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B2" w:rsidRPr="00E27716" w:rsidRDefault="00B879BE" w:rsidP="00E27716">
      <w:pPr>
        <w:jc w:val="center"/>
        <w:rPr>
          <w:rStyle w:val="s1"/>
          <w:sz w:val="24"/>
          <w:szCs w:val="24"/>
          <w:lang w:val="kk-KZ"/>
        </w:rPr>
      </w:pPr>
      <w:bookmarkStart w:id="0" w:name="_GoBack"/>
      <w:bookmarkEnd w:id="0"/>
      <w:r w:rsidRPr="00E27716">
        <w:rPr>
          <w:rStyle w:val="s1"/>
          <w:sz w:val="24"/>
          <w:szCs w:val="24"/>
          <w:lang w:val="kk-KZ"/>
        </w:rPr>
        <w:t>Уәкілетті ұйымдарды лицензиялаудың жаңа тәртібі</w:t>
      </w:r>
    </w:p>
    <w:p w:rsidR="00B879BE" w:rsidRPr="00E27716" w:rsidRDefault="00B879BE" w:rsidP="00E27716">
      <w:pPr>
        <w:keepNext/>
        <w:spacing w:after="0" w:line="240" w:lineRule="auto"/>
        <w:ind w:firstLine="708"/>
        <w:jc w:val="both"/>
        <w:outlineLvl w:val="5"/>
        <w:rPr>
          <w:rFonts w:ascii="Times New Roman" w:eastAsia="Times New Roman" w:hAnsi="Times New Roman" w:cs="Times New Roman"/>
          <w:bCs/>
          <w:sz w:val="24"/>
          <w:szCs w:val="24"/>
          <w:lang w:val="kk-KZ" w:eastAsia="ru-RU"/>
        </w:rPr>
      </w:pPr>
      <w:r w:rsidRPr="00E27716">
        <w:rPr>
          <w:rFonts w:ascii="Times New Roman" w:eastAsia="Times New Roman" w:hAnsi="Times New Roman" w:cs="Times New Roman"/>
          <w:bCs/>
          <w:sz w:val="24"/>
          <w:szCs w:val="24"/>
          <w:lang w:val="kk-KZ" w:eastAsia="ru-RU"/>
        </w:rPr>
        <w:t xml:space="preserve">Амансарина Д.А. – </w:t>
      </w:r>
      <w:r w:rsidR="00BB34B1" w:rsidRPr="00E27716">
        <w:rPr>
          <w:rFonts w:ascii="Times New Roman" w:hAnsi="Times New Roman" w:cs="Times New Roman"/>
          <w:sz w:val="24"/>
          <w:szCs w:val="24"/>
          <w:lang w:val="kk-KZ"/>
        </w:rPr>
        <w:t>«Қазақстан Республикасының Ұлттық Банкi» республикалық мемлекеттік мекемесінің Қарағанды филиалының валюталық операцияларды бақылау бөлімінің бас маман-</w:t>
      </w:r>
      <w:r w:rsidRPr="00E27716">
        <w:rPr>
          <w:rFonts w:ascii="Times New Roman" w:eastAsia="Times New Roman" w:hAnsi="Times New Roman" w:cs="Times New Roman"/>
          <w:bCs/>
          <w:sz w:val="24"/>
          <w:szCs w:val="24"/>
          <w:lang w:val="kk-KZ" w:eastAsia="ru-RU"/>
        </w:rPr>
        <w:t>экономис</w:t>
      </w:r>
      <w:r w:rsidR="00BB34B1" w:rsidRPr="00E27716">
        <w:rPr>
          <w:rFonts w:ascii="Times New Roman" w:eastAsia="Times New Roman" w:hAnsi="Times New Roman" w:cs="Times New Roman"/>
          <w:bCs/>
          <w:sz w:val="24"/>
          <w:szCs w:val="24"/>
          <w:lang w:val="kk-KZ" w:eastAsia="ru-RU"/>
        </w:rPr>
        <w:t>і</w:t>
      </w:r>
    </w:p>
    <w:p w:rsidR="00BB34B1" w:rsidRPr="00E27716" w:rsidRDefault="00BB34B1" w:rsidP="00E27716">
      <w:pPr>
        <w:keepNext/>
        <w:spacing w:after="0" w:line="240" w:lineRule="auto"/>
        <w:ind w:firstLine="708"/>
        <w:jc w:val="both"/>
        <w:outlineLvl w:val="5"/>
        <w:rPr>
          <w:sz w:val="24"/>
          <w:szCs w:val="24"/>
          <w:lang w:val="kk-KZ"/>
        </w:rPr>
      </w:pPr>
    </w:p>
    <w:p w:rsidR="00B879BE" w:rsidRPr="00E27716" w:rsidRDefault="001E2765" w:rsidP="00E27716">
      <w:pPr>
        <w:spacing w:line="240" w:lineRule="auto"/>
        <w:ind w:firstLine="709"/>
        <w:jc w:val="both"/>
        <w:rPr>
          <w:rFonts w:ascii="Times New Roman" w:eastAsia="SimSun" w:hAnsi="Times New Roman" w:cs="Times New Roman"/>
          <w:sz w:val="24"/>
          <w:szCs w:val="24"/>
          <w:lang w:val="kk-KZ" w:eastAsia="zh-CN"/>
        </w:rPr>
      </w:pPr>
      <w:r w:rsidRPr="00E27716">
        <w:rPr>
          <w:rFonts w:ascii="Times New Roman" w:hAnsi="Times New Roman" w:cs="Times New Roman"/>
          <w:sz w:val="24"/>
          <w:szCs w:val="24"/>
          <w:lang w:val="kk-KZ"/>
        </w:rPr>
        <w:t>2014 жылғы 16 мамырда Қазақстан Республикасының Президенті 2014 жылғы 21 қарашадан күшіне енген «</w:t>
      </w:r>
      <w:r w:rsidRPr="00E27716">
        <w:rPr>
          <w:rFonts w:ascii="Times New Roman" w:eastAsia="Times New Roman" w:hAnsi="Times New Roman" w:cs="Times New Roman"/>
          <w:bCs/>
          <w:color w:val="000000"/>
          <w:sz w:val="24"/>
          <w:szCs w:val="24"/>
          <w:lang w:val="kk-KZ" w:eastAsia="ru-RU"/>
        </w:rPr>
        <w:t>Рұқсаттар және хабарламалар туралы</w:t>
      </w:r>
      <w:r w:rsidRPr="00E27716">
        <w:rPr>
          <w:rFonts w:ascii="Times New Roman" w:hAnsi="Times New Roman" w:cs="Times New Roman"/>
          <w:sz w:val="24"/>
          <w:szCs w:val="24"/>
          <w:lang w:val="kk-KZ"/>
        </w:rPr>
        <w:t xml:space="preserve">» Қазақстан Республикасының </w:t>
      </w:r>
      <w:r w:rsidRPr="00E27716">
        <w:rPr>
          <w:rFonts w:ascii="Times New Roman" w:eastAsia="SimSun" w:hAnsi="Times New Roman" w:cs="Times New Roman"/>
          <w:sz w:val="24"/>
          <w:szCs w:val="24"/>
          <w:lang w:val="kk-KZ" w:eastAsia="zh-CN"/>
        </w:rPr>
        <w:t>ҚРЗ №202-V</w:t>
      </w:r>
      <w:r w:rsidR="00EC6B5E" w:rsidRPr="00E27716">
        <w:rPr>
          <w:rFonts w:ascii="Times New Roman" w:eastAsia="SimSun" w:hAnsi="Times New Roman" w:cs="Times New Roman"/>
          <w:sz w:val="24"/>
          <w:szCs w:val="24"/>
          <w:lang w:val="kk-KZ" w:eastAsia="zh-CN"/>
        </w:rPr>
        <w:t xml:space="preserve"> Заңына қол қойды.</w:t>
      </w:r>
    </w:p>
    <w:p w:rsidR="00EC6B5E" w:rsidRPr="00E27716" w:rsidRDefault="00FB07B1" w:rsidP="00E27716">
      <w:pPr>
        <w:spacing w:after="0" w:line="240" w:lineRule="auto"/>
        <w:ind w:firstLine="708"/>
        <w:jc w:val="both"/>
        <w:rPr>
          <w:rFonts w:ascii="Times New Roman" w:eastAsia="SimSun" w:hAnsi="Times New Roman" w:cs="Times New Roman"/>
          <w:sz w:val="24"/>
          <w:szCs w:val="24"/>
          <w:lang w:val="kk-KZ" w:eastAsia="zh-CN"/>
        </w:rPr>
      </w:pPr>
      <w:r w:rsidRPr="00E27716">
        <w:rPr>
          <w:rFonts w:ascii="Times New Roman" w:eastAsia="SimSun" w:hAnsi="Times New Roman" w:cs="Times New Roman"/>
          <w:sz w:val="24"/>
          <w:szCs w:val="24"/>
          <w:lang w:val="kk-KZ" w:eastAsia="zh-CN"/>
        </w:rPr>
        <w:t xml:space="preserve">Осы </w:t>
      </w:r>
      <w:r w:rsidR="00EC6B5E" w:rsidRPr="00E27716">
        <w:rPr>
          <w:rFonts w:ascii="Times New Roman" w:eastAsia="SimSun" w:hAnsi="Times New Roman" w:cs="Times New Roman"/>
          <w:sz w:val="24"/>
          <w:szCs w:val="24"/>
          <w:lang w:val="kk-KZ" w:eastAsia="zh-CN"/>
        </w:rPr>
        <w:t>заңн</w:t>
      </w:r>
      <w:r w:rsidRPr="00E27716">
        <w:rPr>
          <w:rFonts w:ascii="Times New Roman" w:eastAsia="SimSun" w:hAnsi="Times New Roman" w:cs="Times New Roman"/>
          <w:sz w:val="24"/>
          <w:szCs w:val="24"/>
          <w:lang w:val="kk-KZ" w:eastAsia="zh-CN"/>
        </w:rPr>
        <w:t>ың</w:t>
      </w:r>
      <w:r w:rsidR="00EC6B5E" w:rsidRPr="00E27716">
        <w:rPr>
          <w:rFonts w:ascii="Times New Roman" w:eastAsia="SimSun" w:hAnsi="Times New Roman" w:cs="Times New Roman"/>
          <w:sz w:val="24"/>
          <w:szCs w:val="24"/>
          <w:lang w:val="kk-KZ" w:eastAsia="zh-CN"/>
        </w:rPr>
        <w:t xml:space="preserve"> қабылдану</w:t>
      </w:r>
      <w:r w:rsidRPr="00E27716">
        <w:rPr>
          <w:rFonts w:ascii="Times New Roman" w:eastAsia="SimSun" w:hAnsi="Times New Roman" w:cs="Times New Roman"/>
          <w:sz w:val="24"/>
          <w:szCs w:val="24"/>
          <w:lang w:val="kk-KZ" w:eastAsia="zh-CN"/>
        </w:rPr>
        <w:t>ы</w:t>
      </w:r>
      <w:r w:rsidR="00EC6B5E" w:rsidRPr="00E27716">
        <w:rPr>
          <w:rFonts w:ascii="Times New Roman" w:eastAsia="SimSun" w:hAnsi="Times New Roman" w:cs="Times New Roman"/>
          <w:sz w:val="24"/>
          <w:szCs w:val="24"/>
          <w:lang w:val="kk-KZ" w:eastAsia="zh-CN"/>
        </w:rPr>
        <w:t>н</w:t>
      </w:r>
      <w:r w:rsidRPr="00E27716">
        <w:rPr>
          <w:rFonts w:ascii="Times New Roman" w:eastAsia="SimSun" w:hAnsi="Times New Roman" w:cs="Times New Roman"/>
          <w:sz w:val="24"/>
          <w:szCs w:val="24"/>
          <w:lang w:val="kk-KZ" w:eastAsia="zh-CN"/>
        </w:rPr>
        <w:t>а</w:t>
      </w:r>
      <w:r w:rsidR="00EC6B5E" w:rsidRPr="00E27716">
        <w:rPr>
          <w:rFonts w:ascii="Times New Roman" w:eastAsia="SimSun" w:hAnsi="Times New Roman" w:cs="Times New Roman"/>
          <w:sz w:val="24"/>
          <w:szCs w:val="24"/>
          <w:lang w:val="kk-KZ" w:eastAsia="zh-CN"/>
        </w:rPr>
        <w:t xml:space="preserve"> байланыст</w:t>
      </w:r>
      <w:r w:rsidRPr="00E27716">
        <w:rPr>
          <w:rFonts w:ascii="Times New Roman" w:eastAsia="SimSun" w:hAnsi="Times New Roman" w:cs="Times New Roman"/>
          <w:sz w:val="24"/>
          <w:szCs w:val="24"/>
          <w:lang w:val="kk-KZ" w:eastAsia="zh-CN"/>
        </w:rPr>
        <w:t>ы</w:t>
      </w:r>
      <w:r w:rsidR="00EC6B5E" w:rsidRPr="00E27716">
        <w:rPr>
          <w:rFonts w:ascii="Times New Roman" w:eastAsia="SimSun" w:hAnsi="Times New Roman" w:cs="Times New Roman"/>
          <w:sz w:val="24"/>
          <w:szCs w:val="24"/>
          <w:lang w:val="kk-KZ" w:eastAsia="zh-CN"/>
        </w:rPr>
        <w:t xml:space="preserve"> </w:t>
      </w:r>
      <w:r w:rsidRPr="00E27716">
        <w:rPr>
          <w:rFonts w:ascii="Times New Roman" w:eastAsia="SimSun" w:hAnsi="Times New Roman" w:cs="Times New Roman"/>
          <w:sz w:val="24"/>
          <w:szCs w:val="24"/>
          <w:lang w:val="kk-KZ" w:eastAsia="zh-CN"/>
        </w:rPr>
        <w:t>2007 жылғы 11 қаңтардағы</w:t>
      </w:r>
      <w:r w:rsidR="00EC6B5E" w:rsidRPr="00E27716">
        <w:rPr>
          <w:rFonts w:ascii="Times New Roman" w:eastAsia="SimSun" w:hAnsi="Times New Roman" w:cs="Times New Roman"/>
          <w:sz w:val="24"/>
          <w:szCs w:val="24"/>
          <w:lang w:val="kk-KZ" w:eastAsia="zh-CN"/>
        </w:rPr>
        <w:t xml:space="preserve">  </w:t>
      </w:r>
      <w:r w:rsidRPr="00E27716">
        <w:rPr>
          <w:rFonts w:ascii="Times New Roman" w:eastAsia="SimSun" w:hAnsi="Times New Roman" w:cs="Times New Roman"/>
          <w:sz w:val="24"/>
          <w:szCs w:val="24"/>
          <w:lang w:val="kk-KZ" w:eastAsia="zh-CN"/>
        </w:rPr>
        <w:t>Қазақстан Республикасының «Л</w:t>
      </w:r>
      <w:r w:rsidR="00EC6B5E" w:rsidRPr="00E27716">
        <w:rPr>
          <w:rFonts w:ascii="Times New Roman" w:eastAsia="SimSun" w:hAnsi="Times New Roman" w:cs="Times New Roman"/>
          <w:sz w:val="24"/>
          <w:szCs w:val="24"/>
          <w:lang w:val="kk-KZ" w:eastAsia="zh-CN"/>
        </w:rPr>
        <w:t>ицензиялау</w:t>
      </w:r>
      <w:r w:rsidRPr="00E27716">
        <w:rPr>
          <w:rFonts w:ascii="Times New Roman" w:eastAsia="SimSun" w:hAnsi="Times New Roman" w:cs="Times New Roman"/>
          <w:sz w:val="24"/>
          <w:szCs w:val="24"/>
          <w:lang w:val="kk-KZ" w:eastAsia="zh-CN"/>
        </w:rPr>
        <w:t xml:space="preserve"> туралы» </w:t>
      </w:r>
      <w:r w:rsidR="00EC6B5E" w:rsidRPr="00E27716">
        <w:rPr>
          <w:rFonts w:ascii="Times New Roman" w:eastAsia="SimSun" w:hAnsi="Times New Roman" w:cs="Times New Roman"/>
          <w:sz w:val="24"/>
          <w:szCs w:val="24"/>
          <w:lang w:val="kk-KZ" w:eastAsia="zh-CN"/>
        </w:rPr>
        <w:t>Заңы күші</w:t>
      </w:r>
      <w:r w:rsidRPr="00E27716">
        <w:rPr>
          <w:rFonts w:ascii="Times New Roman" w:eastAsia="SimSun" w:hAnsi="Times New Roman" w:cs="Times New Roman"/>
          <w:sz w:val="24"/>
          <w:szCs w:val="24"/>
          <w:lang w:val="kk-KZ" w:eastAsia="zh-CN"/>
        </w:rPr>
        <w:t>н</w:t>
      </w:r>
      <w:r w:rsidR="00EC6B5E" w:rsidRPr="00E27716">
        <w:rPr>
          <w:rFonts w:ascii="Times New Roman" w:eastAsia="SimSun" w:hAnsi="Times New Roman" w:cs="Times New Roman"/>
          <w:sz w:val="24"/>
          <w:szCs w:val="24"/>
          <w:lang w:val="kk-KZ" w:eastAsia="zh-CN"/>
        </w:rPr>
        <w:t xml:space="preserve"> </w:t>
      </w:r>
      <w:r w:rsidRPr="00E27716">
        <w:rPr>
          <w:rFonts w:ascii="Times New Roman" w:eastAsia="SimSun" w:hAnsi="Times New Roman" w:cs="Times New Roman"/>
          <w:sz w:val="24"/>
          <w:szCs w:val="24"/>
          <w:lang w:val="kk-KZ" w:eastAsia="zh-CN"/>
        </w:rPr>
        <w:t>жоғалтқан болып танылды</w:t>
      </w:r>
      <w:r w:rsidR="00EC6B5E" w:rsidRPr="00E27716">
        <w:rPr>
          <w:rFonts w:ascii="Times New Roman" w:eastAsia="SimSun" w:hAnsi="Times New Roman" w:cs="Times New Roman"/>
          <w:sz w:val="24"/>
          <w:szCs w:val="24"/>
          <w:lang w:val="kk-KZ" w:eastAsia="zh-CN"/>
        </w:rPr>
        <w:t>.</w:t>
      </w:r>
    </w:p>
    <w:p w:rsidR="008F44FD" w:rsidRPr="00E27716" w:rsidRDefault="008F44FD" w:rsidP="00E27716">
      <w:pPr>
        <w:spacing w:after="0" w:line="240" w:lineRule="auto"/>
        <w:ind w:firstLine="708"/>
        <w:jc w:val="both"/>
        <w:rPr>
          <w:rFonts w:ascii="Times New Roman" w:eastAsia="SimSun" w:hAnsi="Times New Roman" w:cs="Times New Roman"/>
          <w:sz w:val="24"/>
          <w:szCs w:val="24"/>
          <w:lang w:val="kk-KZ" w:eastAsia="zh-CN"/>
        </w:rPr>
      </w:pPr>
      <w:r w:rsidRPr="00E27716">
        <w:rPr>
          <w:rFonts w:ascii="Times New Roman" w:eastAsia="SimSun" w:hAnsi="Times New Roman" w:cs="Times New Roman"/>
          <w:sz w:val="24"/>
          <w:szCs w:val="24"/>
          <w:lang w:val="kk-KZ" w:eastAsia="zh-CN"/>
        </w:rPr>
        <w:t xml:space="preserve">Сонымен қатар </w:t>
      </w:r>
      <w:r w:rsidR="00EC6B5E" w:rsidRPr="00E27716">
        <w:rPr>
          <w:rFonts w:ascii="Times New Roman" w:eastAsia="SimSun" w:hAnsi="Times New Roman" w:cs="Times New Roman"/>
          <w:sz w:val="24"/>
          <w:szCs w:val="24"/>
          <w:lang w:val="kk-KZ" w:eastAsia="zh-CN"/>
        </w:rPr>
        <w:t>Заңн</w:t>
      </w:r>
      <w:r w:rsidR="00FB07B1" w:rsidRPr="00E27716">
        <w:rPr>
          <w:rFonts w:ascii="Times New Roman" w:eastAsia="SimSun" w:hAnsi="Times New Roman" w:cs="Times New Roman"/>
          <w:sz w:val="24"/>
          <w:szCs w:val="24"/>
          <w:lang w:val="kk-KZ" w:eastAsia="zh-CN"/>
        </w:rPr>
        <w:t>ың</w:t>
      </w:r>
      <w:r w:rsidR="00EC6B5E" w:rsidRPr="00E27716">
        <w:rPr>
          <w:rFonts w:ascii="Times New Roman" w:eastAsia="SimSun" w:hAnsi="Times New Roman" w:cs="Times New Roman"/>
          <w:sz w:val="24"/>
          <w:szCs w:val="24"/>
          <w:lang w:val="kk-KZ" w:eastAsia="zh-CN"/>
        </w:rPr>
        <w:t xml:space="preserve"> қабылдану</w:t>
      </w:r>
      <w:r w:rsidR="00FB07B1" w:rsidRPr="00E27716">
        <w:rPr>
          <w:rFonts w:ascii="Times New Roman" w:eastAsia="SimSun" w:hAnsi="Times New Roman" w:cs="Times New Roman"/>
          <w:sz w:val="24"/>
          <w:szCs w:val="24"/>
          <w:lang w:val="kk-KZ" w:eastAsia="zh-CN"/>
        </w:rPr>
        <w:t>ына байланысты</w:t>
      </w:r>
      <w:r w:rsidRPr="00E27716">
        <w:rPr>
          <w:rFonts w:ascii="Times New Roman" w:eastAsia="SimSun" w:hAnsi="Times New Roman" w:cs="Times New Roman"/>
          <w:sz w:val="24"/>
          <w:szCs w:val="24"/>
          <w:lang w:val="kk-KZ" w:eastAsia="zh-CN"/>
        </w:rPr>
        <w:t xml:space="preserve"> </w:t>
      </w:r>
      <w:r w:rsidRPr="00E27716">
        <w:rPr>
          <w:rFonts w:ascii="Times New Roman" w:eastAsia="Times New Roman" w:hAnsi="Times New Roman"/>
          <w:sz w:val="24"/>
          <w:szCs w:val="24"/>
          <w:lang w:val="kk-KZ" w:eastAsia="ru-RU"/>
        </w:rPr>
        <w:t xml:space="preserve">Қазақстан Республикасында қолма-қол шетел валютасымен айырбастау операцияларын ұйымдастыру қағидаларын </w:t>
      </w:r>
      <w:r w:rsidRPr="00E27716">
        <w:rPr>
          <w:rFonts w:ascii="Times New Roman" w:eastAsia="SimSun" w:hAnsi="Times New Roman" w:cs="Times New Roman"/>
          <w:sz w:val="24"/>
          <w:szCs w:val="24"/>
          <w:lang w:val="kk-KZ" w:eastAsia="zh-CN"/>
        </w:rPr>
        <w:t xml:space="preserve">жаңадан </w:t>
      </w:r>
      <w:r w:rsidR="00EC6B5E" w:rsidRPr="00E27716">
        <w:rPr>
          <w:rFonts w:ascii="Times New Roman" w:eastAsia="SimSun" w:hAnsi="Times New Roman" w:cs="Times New Roman"/>
          <w:sz w:val="24"/>
          <w:szCs w:val="24"/>
          <w:lang w:val="kk-KZ" w:eastAsia="zh-CN"/>
        </w:rPr>
        <w:t>қабылд</w:t>
      </w:r>
      <w:r w:rsidRPr="00E27716">
        <w:rPr>
          <w:rFonts w:ascii="Times New Roman" w:eastAsia="SimSun" w:hAnsi="Times New Roman" w:cs="Times New Roman"/>
          <w:sz w:val="24"/>
          <w:szCs w:val="24"/>
          <w:lang w:val="kk-KZ" w:eastAsia="zh-CN"/>
        </w:rPr>
        <w:t>а</w:t>
      </w:r>
      <w:r w:rsidR="00EC6B5E" w:rsidRPr="00E27716">
        <w:rPr>
          <w:rFonts w:ascii="Times New Roman" w:eastAsia="SimSun" w:hAnsi="Times New Roman" w:cs="Times New Roman"/>
          <w:sz w:val="24"/>
          <w:szCs w:val="24"/>
          <w:lang w:val="kk-KZ" w:eastAsia="zh-CN"/>
        </w:rPr>
        <w:t xml:space="preserve">у қажеттілігі пайда болды, </w:t>
      </w:r>
      <w:r w:rsidRPr="00E27716">
        <w:rPr>
          <w:rFonts w:ascii="Times New Roman" w:eastAsia="SimSun" w:hAnsi="Times New Roman" w:cs="Times New Roman"/>
          <w:sz w:val="24"/>
          <w:szCs w:val="24"/>
          <w:lang w:val="kk-KZ" w:eastAsia="zh-CN"/>
        </w:rPr>
        <w:t xml:space="preserve">осыған </w:t>
      </w:r>
      <w:r w:rsidR="00EC6B5E" w:rsidRPr="00E27716">
        <w:rPr>
          <w:rFonts w:ascii="Times New Roman" w:eastAsia="SimSun" w:hAnsi="Times New Roman" w:cs="Times New Roman"/>
          <w:sz w:val="24"/>
          <w:szCs w:val="24"/>
          <w:lang w:val="kk-KZ" w:eastAsia="zh-CN"/>
        </w:rPr>
        <w:t>байланыст</w:t>
      </w:r>
      <w:r w:rsidRPr="00E27716">
        <w:rPr>
          <w:rFonts w:ascii="Times New Roman" w:eastAsia="SimSun" w:hAnsi="Times New Roman" w:cs="Times New Roman"/>
          <w:sz w:val="24"/>
          <w:szCs w:val="24"/>
          <w:lang w:val="kk-KZ" w:eastAsia="zh-CN"/>
        </w:rPr>
        <w:t>ы</w:t>
      </w:r>
      <w:r w:rsidR="00EC6B5E" w:rsidRPr="00E27716">
        <w:rPr>
          <w:rFonts w:ascii="Times New Roman" w:eastAsia="SimSun" w:hAnsi="Times New Roman" w:cs="Times New Roman"/>
          <w:sz w:val="24"/>
          <w:szCs w:val="24"/>
          <w:lang w:val="kk-KZ" w:eastAsia="zh-CN"/>
        </w:rPr>
        <w:t xml:space="preserve"> </w:t>
      </w:r>
      <w:r w:rsidRPr="00E27716">
        <w:rPr>
          <w:rFonts w:ascii="Times New Roman" w:eastAsia="SimSun" w:hAnsi="Times New Roman" w:cs="Times New Roman"/>
          <w:sz w:val="24"/>
          <w:szCs w:val="24"/>
          <w:lang w:val="kk-KZ" w:eastAsia="zh-CN"/>
        </w:rPr>
        <w:t xml:space="preserve">«Қазақстан Республикасында қолма-қол шетел валютасымен айырбастау операцияларын ұйымдастыру қағидаларын бекіту туралы» </w:t>
      </w:r>
      <w:r w:rsidRPr="00E27716">
        <w:rPr>
          <w:rFonts w:ascii="Times New Roman" w:hAnsi="Times New Roman"/>
          <w:bCs/>
          <w:color w:val="000000"/>
          <w:sz w:val="24"/>
          <w:szCs w:val="24"/>
          <w:lang w:val="kk-KZ"/>
        </w:rPr>
        <w:t>Қазақстан Республикасының Ұлттық Банкі</w:t>
      </w:r>
      <w:r w:rsidRPr="00E27716">
        <w:rPr>
          <w:rFonts w:ascii="Times New Roman" w:eastAsia="SimSun" w:hAnsi="Times New Roman" w:cs="Times New Roman"/>
          <w:sz w:val="24"/>
          <w:szCs w:val="24"/>
          <w:lang w:val="kk-KZ" w:eastAsia="zh-CN"/>
        </w:rPr>
        <w:t xml:space="preserve"> </w:t>
      </w:r>
      <w:r w:rsidRPr="00E27716">
        <w:rPr>
          <w:rFonts w:ascii="Times New Roman" w:eastAsia="Times New Roman" w:hAnsi="Times New Roman" w:cs="Times New Roman"/>
          <w:sz w:val="24"/>
          <w:szCs w:val="24"/>
          <w:lang w:val="kk-KZ" w:eastAsia="ru-RU"/>
        </w:rPr>
        <w:t>Басқармасының 2014 жылғы 16 шілдедегі № 144 қаулысы</w:t>
      </w:r>
      <w:r w:rsidRPr="00E27716">
        <w:rPr>
          <w:rFonts w:ascii="Times New Roman" w:eastAsia="SimSun" w:hAnsi="Times New Roman" w:cs="Times New Roman"/>
          <w:sz w:val="24"/>
          <w:szCs w:val="24"/>
          <w:lang w:val="kk-KZ" w:eastAsia="zh-CN"/>
        </w:rPr>
        <w:t xml:space="preserve"> қабылдан</w:t>
      </w:r>
      <w:r w:rsidR="00561E70" w:rsidRPr="00E27716">
        <w:rPr>
          <w:rFonts w:ascii="Times New Roman" w:eastAsia="SimSun" w:hAnsi="Times New Roman" w:cs="Times New Roman"/>
          <w:sz w:val="24"/>
          <w:szCs w:val="24"/>
          <w:lang w:val="kk-KZ" w:eastAsia="zh-CN"/>
        </w:rPr>
        <w:t>ды</w:t>
      </w:r>
      <w:r w:rsidRPr="00E27716">
        <w:rPr>
          <w:rFonts w:ascii="Times New Roman" w:eastAsia="SimSun" w:hAnsi="Times New Roman" w:cs="Times New Roman"/>
          <w:sz w:val="24"/>
          <w:szCs w:val="24"/>
          <w:lang w:val="kk-KZ" w:eastAsia="zh-CN"/>
        </w:rPr>
        <w:t>.</w:t>
      </w:r>
    </w:p>
    <w:p w:rsidR="00EC6B5E" w:rsidRPr="00E27716" w:rsidRDefault="00561E70" w:rsidP="00E27716">
      <w:pPr>
        <w:spacing w:after="0" w:line="240" w:lineRule="auto"/>
        <w:ind w:firstLine="709"/>
        <w:jc w:val="both"/>
        <w:rPr>
          <w:rFonts w:ascii="Times New Roman" w:eastAsia="Times New Roman" w:hAnsi="Times New Roman"/>
          <w:color w:val="000000"/>
          <w:sz w:val="24"/>
          <w:szCs w:val="24"/>
          <w:lang w:val="kk-KZ" w:eastAsia="ru-RU"/>
        </w:rPr>
      </w:pPr>
      <w:r w:rsidRPr="00E27716">
        <w:rPr>
          <w:rFonts w:ascii="Times New Roman" w:eastAsia="Times New Roman" w:hAnsi="Times New Roman"/>
          <w:sz w:val="24"/>
          <w:szCs w:val="24"/>
          <w:lang w:val="kk-KZ" w:eastAsia="ru-RU"/>
        </w:rPr>
        <w:t xml:space="preserve">Осы қаулының 3 тармағына сәйкес, қаулы </w:t>
      </w:r>
      <w:r w:rsidRPr="00E27716">
        <w:rPr>
          <w:rFonts w:ascii="Times New Roman" w:eastAsia="Times New Roman" w:hAnsi="Times New Roman"/>
          <w:color w:val="000000"/>
          <w:sz w:val="24"/>
          <w:szCs w:val="24"/>
          <w:lang w:val="kk-KZ" w:eastAsia="ru-RU"/>
        </w:rPr>
        <w:t>алғашқы ресми жарияланған күнінен кейін күнтiзбелiк жиырма бiр күн өткен соң - 2014 жылғы 4 желтоқсанда қолданысқа енгiзiледi.</w:t>
      </w:r>
    </w:p>
    <w:p w:rsidR="00561E70" w:rsidRPr="00E27716" w:rsidRDefault="00561E70" w:rsidP="00E27716">
      <w:pPr>
        <w:autoSpaceDE w:val="0"/>
        <w:autoSpaceDN w:val="0"/>
        <w:adjustRightInd w:val="0"/>
        <w:spacing w:after="0" w:line="240" w:lineRule="auto"/>
        <w:ind w:firstLine="709"/>
        <w:jc w:val="both"/>
        <w:rPr>
          <w:rFonts w:ascii="Times New Roman" w:hAnsi="Times New Roman" w:cs="Times New Roman"/>
          <w:iCs/>
          <w:sz w:val="24"/>
          <w:szCs w:val="24"/>
          <w:lang w:val="kk-KZ"/>
        </w:rPr>
      </w:pPr>
      <w:r w:rsidRPr="00E27716">
        <w:rPr>
          <w:rFonts w:ascii="Times New Roman" w:hAnsi="Times New Roman" w:cs="Times New Roman"/>
          <w:iCs/>
          <w:sz w:val="24"/>
          <w:szCs w:val="24"/>
          <w:lang w:val="kk-KZ"/>
        </w:rPr>
        <w:t xml:space="preserve">Ұлттық Банктің аумақтық филиалдарының валюталық реттеу және бақылау </w:t>
      </w:r>
      <w:r w:rsidR="00B526C9" w:rsidRPr="00E27716">
        <w:rPr>
          <w:rFonts w:ascii="Times New Roman" w:hAnsi="Times New Roman" w:cs="Times New Roman"/>
          <w:iCs/>
          <w:sz w:val="24"/>
          <w:szCs w:val="24"/>
          <w:lang w:val="kk-KZ"/>
        </w:rPr>
        <w:t>сұрақтары</w:t>
      </w:r>
      <w:r w:rsidRPr="00E27716">
        <w:rPr>
          <w:rFonts w:ascii="Times New Roman" w:hAnsi="Times New Roman" w:cs="Times New Roman"/>
          <w:iCs/>
          <w:sz w:val="24"/>
          <w:szCs w:val="24"/>
          <w:lang w:val="kk-KZ"/>
        </w:rPr>
        <w:t xml:space="preserve"> бойынша қызметінің негізгі бағыттарының бірі шетел валютасымен айырбастау операцияларын ұйымдастыру мәселе</w:t>
      </w:r>
      <w:r w:rsidR="00B526C9" w:rsidRPr="00E27716">
        <w:rPr>
          <w:rFonts w:ascii="Times New Roman" w:hAnsi="Times New Roman" w:cs="Times New Roman"/>
          <w:iCs/>
          <w:sz w:val="24"/>
          <w:szCs w:val="24"/>
          <w:lang w:val="kk-KZ"/>
        </w:rPr>
        <w:t>лері</w:t>
      </w:r>
      <w:r w:rsidRPr="00E27716">
        <w:rPr>
          <w:rFonts w:ascii="Times New Roman" w:hAnsi="Times New Roman" w:cs="Times New Roman"/>
          <w:iCs/>
          <w:sz w:val="24"/>
          <w:szCs w:val="24"/>
          <w:lang w:val="kk-KZ"/>
        </w:rPr>
        <w:t xml:space="preserve"> бойынша банк операцияларының жекелеген түрлерін жүзеге асыратын ұйымдардың қызметін лицензиялау болып табылады.</w:t>
      </w:r>
    </w:p>
    <w:p w:rsidR="00B526C9" w:rsidRPr="00E27716" w:rsidRDefault="00B526C9" w:rsidP="00E27716">
      <w:pPr>
        <w:autoSpaceDE w:val="0"/>
        <w:autoSpaceDN w:val="0"/>
        <w:adjustRightInd w:val="0"/>
        <w:spacing w:after="0" w:line="240" w:lineRule="auto"/>
        <w:ind w:firstLine="708"/>
        <w:jc w:val="both"/>
        <w:rPr>
          <w:rFonts w:ascii="Times New Roman" w:hAnsi="Times New Roman" w:cs="Times New Roman"/>
          <w:sz w:val="24"/>
          <w:szCs w:val="24"/>
          <w:lang w:val="kk-KZ"/>
        </w:rPr>
      </w:pPr>
      <w:r w:rsidRPr="00E27716">
        <w:rPr>
          <w:rFonts w:ascii="Times New Roman" w:hAnsi="Times New Roman" w:cs="Times New Roman"/>
          <w:sz w:val="24"/>
          <w:szCs w:val="24"/>
          <w:lang w:val="kk-KZ"/>
        </w:rPr>
        <w:t>Республика аумағында шетел валютасымен айырбастау операцияларын ұйымдастыру қызметін жүзеге асыруға қойылатын талаптар, оның ішінде айырбастау операцияларын ұйымдастыруға лицензия алу қажеттілігі 2005 жылғы 13 маусымдағы Қазақстан Республикасының «Валюталық реттеу және валюталық бақылау туралы» №57 Заңының (бұдан әрі – Заң) 6-бабында белгіленген.</w:t>
      </w:r>
    </w:p>
    <w:p w:rsidR="00B526C9" w:rsidRPr="00E27716" w:rsidRDefault="00B526C9" w:rsidP="00E27716">
      <w:pPr>
        <w:autoSpaceDE w:val="0"/>
        <w:autoSpaceDN w:val="0"/>
        <w:adjustRightInd w:val="0"/>
        <w:spacing w:after="0" w:line="240" w:lineRule="auto"/>
        <w:ind w:firstLine="708"/>
        <w:jc w:val="both"/>
        <w:rPr>
          <w:rFonts w:ascii="Times New Roman" w:hAnsi="Times New Roman" w:cs="Times New Roman"/>
          <w:sz w:val="24"/>
          <w:szCs w:val="24"/>
          <w:lang w:val="kk-KZ"/>
        </w:rPr>
      </w:pPr>
      <w:r w:rsidRPr="00E27716">
        <w:rPr>
          <w:rFonts w:ascii="Times New Roman" w:hAnsi="Times New Roman" w:cs="Times New Roman"/>
          <w:sz w:val="24"/>
          <w:szCs w:val="24"/>
          <w:lang w:val="kk-KZ"/>
        </w:rPr>
        <w:t>Осындай ұйымдарды құру және олардың жұмыс істеуін реттейтін жалпы талаптар Қ</w:t>
      </w:r>
      <w:r w:rsidR="00E10208" w:rsidRPr="00E27716">
        <w:rPr>
          <w:rFonts w:ascii="Times New Roman" w:hAnsi="Times New Roman" w:cs="Times New Roman"/>
          <w:sz w:val="24"/>
          <w:szCs w:val="24"/>
          <w:lang w:val="kk-KZ"/>
        </w:rPr>
        <w:t xml:space="preserve">азақстан </w:t>
      </w:r>
      <w:r w:rsidRPr="00E27716">
        <w:rPr>
          <w:rFonts w:ascii="Times New Roman" w:hAnsi="Times New Roman" w:cs="Times New Roman"/>
          <w:sz w:val="24"/>
          <w:szCs w:val="24"/>
          <w:lang w:val="kk-KZ"/>
        </w:rPr>
        <w:t>Р</w:t>
      </w:r>
      <w:r w:rsidR="00E10208" w:rsidRPr="00E27716">
        <w:rPr>
          <w:rFonts w:ascii="Times New Roman" w:hAnsi="Times New Roman" w:cs="Times New Roman"/>
          <w:sz w:val="24"/>
          <w:szCs w:val="24"/>
          <w:lang w:val="kk-KZ"/>
        </w:rPr>
        <w:t>еспубликасы</w:t>
      </w:r>
      <w:r w:rsidRPr="00E27716">
        <w:rPr>
          <w:rFonts w:ascii="Times New Roman" w:hAnsi="Times New Roman" w:cs="Times New Roman"/>
          <w:sz w:val="24"/>
          <w:szCs w:val="24"/>
          <w:lang w:val="kk-KZ"/>
        </w:rPr>
        <w:t xml:space="preserve"> Ұлттық Банкі Басқармасының 20</w:t>
      </w:r>
      <w:r w:rsidR="00E10208" w:rsidRPr="00E27716">
        <w:rPr>
          <w:rFonts w:ascii="Times New Roman" w:hAnsi="Times New Roman" w:cs="Times New Roman"/>
          <w:sz w:val="24"/>
          <w:szCs w:val="24"/>
          <w:lang w:val="kk-KZ"/>
        </w:rPr>
        <w:t xml:space="preserve">14 </w:t>
      </w:r>
      <w:r w:rsidRPr="00E27716">
        <w:rPr>
          <w:rFonts w:ascii="Times New Roman" w:hAnsi="Times New Roman" w:cs="Times New Roman"/>
          <w:sz w:val="24"/>
          <w:szCs w:val="24"/>
          <w:lang w:val="kk-KZ"/>
        </w:rPr>
        <w:t>ж</w:t>
      </w:r>
      <w:r w:rsidR="00E10208" w:rsidRPr="00E27716">
        <w:rPr>
          <w:rFonts w:ascii="Times New Roman" w:hAnsi="Times New Roman" w:cs="Times New Roman"/>
          <w:sz w:val="24"/>
          <w:szCs w:val="24"/>
          <w:lang w:val="kk-KZ"/>
        </w:rPr>
        <w:t>ылғы 16 шілдед</w:t>
      </w:r>
      <w:r w:rsidR="00725686" w:rsidRPr="00E27716">
        <w:rPr>
          <w:rFonts w:ascii="Times New Roman" w:hAnsi="Times New Roman" w:cs="Times New Roman"/>
          <w:sz w:val="24"/>
          <w:szCs w:val="24"/>
          <w:lang w:val="kk-KZ"/>
        </w:rPr>
        <w:t>егі</w:t>
      </w:r>
      <w:r w:rsidRPr="00E27716">
        <w:rPr>
          <w:rFonts w:ascii="Times New Roman" w:hAnsi="Times New Roman" w:cs="Times New Roman"/>
          <w:sz w:val="24"/>
          <w:szCs w:val="24"/>
          <w:lang w:val="kk-KZ"/>
        </w:rPr>
        <w:t xml:space="preserve"> №1</w:t>
      </w:r>
      <w:r w:rsidR="00E10208" w:rsidRPr="00E27716">
        <w:rPr>
          <w:rFonts w:ascii="Times New Roman" w:hAnsi="Times New Roman" w:cs="Times New Roman"/>
          <w:sz w:val="24"/>
          <w:szCs w:val="24"/>
          <w:lang w:val="kk-KZ"/>
        </w:rPr>
        <w:t>44</w:t>
      </w:r>
      <w:r w:rsidRPr="00E27716">
        <w:rPr>
          <w:rFonts w:ascii="Times New Roman" w:hAnsi="Times New Roman" w:cs="Times New Roman"/>
          <w:sz w:val="24"/>
          <w:szCs w:val="24"/>
          <w:lang w:val="kk-KZ"/>
        </w:rPr>
        <w:t xml:space="preserve"> қаулысымен</w:t>
      </w:r>
      <w:r w:rsidR="00E10208" w:rsidRPr="00E27716">
        <w:rPr>
          <w:rFonts w:ascii="Times New Roman" w:hAnsi="Times New Roman" w:cs="Times New Roman"/>
          <w:sz w:val="24"/>
          <w:szCs w:val="24"/>
          <w:lang w:val="kk-KZ"/>
        </w:rPr>
        <w:t xml:space="preserve"> </w:t>
      </w:r>
      <w:r w:rsidRPr="00E27716">
        <w:rPr>
          <w:rFonts w:ascii="Times New Roman" w:hAnsi="Times New Roman" w:cs="Times New Roman"/>
          <w:sz w:val="24"/>
          <w:szCs w:val="24"/>
          <w:lang w:val="kk-KZ"/>
        </w:rPr>
        <w:t xml:space="preserve">бекітілген Қазақстан Республикасында қолма-қол шетел валютасымен айырбастау операцияларын ұйымдастыру </w:t>
      </w:r>
      <w:r w:rsidR="00E10208" w:rsidRPr="00E27716">
        <w:rPr>
          <w:rFonts w:ascii="Times New Roman" w:hAnsi="Times New Roman" w:cs="Times New Roman"/>
          <w:sz w:val="24"/>
          <w:szCs w:val="24"/>
          <w:lang w:val="kk-KZ"/>
        </w:rPr>
        <w:t>қағидаларында</w:t>
      </w:r>
      <w:r w:rsidRPr="00E27716">
        <w:rPr>
          <w:rFonts w:ascii="Times New Roman" w:hAnsi="Times New Roman" w:cs="Times New Roman"/>
          <w:sz w:val="24"/>
          <w:szCs w:val="24"/>
          <w:lang w:val="kk-KZ"/>
        </w:rPr>
        <w:t xml:space="preserve"> анықталған (бұдан әрі –</w:t>
      </w:r>
      <w:r w:rsidR="00E10208" w:rsidRPr="00E27716">
        <w:rPr>
          <w:rFonts w:ascii="Times New Roman" w:hAnsi="Times New Roman" w:cs="Times New Roman"/>
          <w:sz w:val="24"/>
          <w:szCs w:val="24"/>
          <w:lang w:val="kk-KZ"/>
        </w:rPr>
        <w:t xml:space="preserve"> Қағида</w:t>
      </w:r>
      <w:r w:rsidRPr="00E27716">
        <w:rPr>
          <w:rFonts w:ascii="Times New Roman" w:hAnsi="Times New Roman" w:cs="Times New Roman"/>
          <w:sz w:val="24"/>
          <w:szCs w:val="24"/>
          <w:lang w:val="kk-KZ"/>
        </w:rPr>
        <w:t>).</w:t>
      </w:r>
    </w:p>
    <w:p w:rsidR="00E10208" w:rsidRPr="00E27716" w:rsidRDefault="00E10208" w:rsidP="00E2771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val="kk-KZ"/>
        </w:rPr>
      </w:pPr>
      <w:r w:rsidRPr="00E27716">
        <w:rPr>
          <w:rFonts w:ascii="Times New Roman" w:hAnsi="Times New Roman" w:cs="Times New Roman"/>
          <w:sz w:val="24"/>
          <w:szCs w:val="24"/>
          <w:lang w:val="kk-KZ"/>
        </w:rPr>
        <w:t>Осы Қағидаларда у</w:t>
      </w:r>
      <w:r w:rsidRPr="00E27716">
        <w:rPr>
          <w:rFonts w:ascii="Times New Roman" w:eastAsia="Calibri" w:hAnsi="Times New Roman" w:cs="Times New Roman"/>
          <w:bCs/>
          <w:color w:val="000000"/>
          <w:sz w:val="24"/>
          <w:szCs w:val="24"/>
          <w:lang w:val="kk-KZ"/>
        </w:rPr>
        <w:t>әкілетті ұйымдарды лицензиялау тәртібі мен талаптары көрсетілген.</w:t>
      </w:r>
    </w:p>
    <w:p w:rsidR="00E10208" w:rsidRPr="00E27716" w:rsidRDefault="00A976AD" w:rsidP="00E27716">
      <w:pPr>
        <w:autoSpaceDE w:val="0"/>
        <w:autoSpaceDN w:val="0"/>
        <w:adjustRightInd w:val="0"/>
        <w:spacing w:after="0" w:line="240" w:lineRule="auto"/>
        <w:ind w:firstLine="708"/>
        <w:jc w:val="both"/>
        <w:rPr>
          <w:rFonts w:ascii="Times New Roman" w:hAnsi="Times New Roman" w:cs="Times New Roman"/>
          <w:sz w:val="24"/>
          <w:szCs w:val="24"/>
          <w:lang w:val="kk-KZ"/>
        </w:rPr>
      </w:pPr>
      <w:r w:rsidRPr="00E27716">
        <w:rPr>
          <w:rFonts w:ascii="Times New Roman" w:eastAsia="Times New Roman" w:hAnsi="Times New Roman" w:cs="Times New Roman"/>
          <w:color w:val="000000"/>
          <w:sz w:val="24"/>
          <w:szCs w:val="24"/>
          <w:lang w:val="kk-KZ" w:eastAsia="ru-RU"/>
        </w:rPr>
        <w:t xml:space="preserve">Заңның 6 </w:t>
      </w:r>
      <w:r w:rsidR="00725686" w:rsidRPr="00E27716">
        <w:rPr>
          <w:rFonts w:ascii="Times New Roman" w:eastAsia="Times New Roman" w:hAnsi="Times New Roman" w:cs="Times New Roman"/>
          <w:color w:val="000000"/>
          <w:sz w:val="24"/>
          <w:szCs w:val="24"/>
          <w:lang w:val="kk-KZ" w:eastAsia="ru-RU"/>
        </w:rPr>
        <w:t xml:space="preserve">бабының </w:t>
      </w:r>
      <w:r w:rsidRPr="00E27716">
        <w:rPr>
          <w:rFonts w:ascii="Times New Roman" w:eastAsia="Times New Roman" w:hAnsi="Times New Roman" w:cs="Times New Roman"/>
          <w:color w:val="000000"/>
          <w:sz w:val="24"/>
          <w:szCs w:val="24"/>
          <w:lang w:val="kk-KZ" w:eastAsia="ru-RU"/>
        </w:rPr>
        <w:t xml:space="preserve">6 </w:t>
      </w:r>
      <w:r w:rsidR="00725686" w:rsidRPr="00E27716">
        <w:rPr>
          <w:rFonts w:ascii="Times New Roman" w:eastAsia="Times New Roman" w:hAnsi="Times New Roman" w:cs="Times New Roman"/>
          <w:color w:val="000000"/>
          <w:sz w:val="24"/>
          <w:szCs w:val="24"/>
          <w:lang w:val="kk-KZ" w:eastAsia="ru-RU"/>
        </w:rPr>
        <w:t>тармағына</w:t>
      </w:r>
      <w:r w:rsidRPr="00E27716">
        <w:rPr>
          <w:rFonts w:ascii="Times New Roman" w:eastAsia="Times New Roman" w:hAnsi="Times New Roman" w:cs="Times New Roman"/>
          <w:color w:val="000000"/>
          <w:sz w:val="24"/>
          <w:szCs w:val="24"/>
          <w:lang w:val="kk-KZ" w:eastAsia="ru-RU"/>
        </w:rPr>
        <w:t xml:space="preserve"> сәйкес қолма-қол шетел валютасымен айырбастау операцияларын ұйымдастыру жөніндегі қызметті жүзеге асыруға лицензияны (оған қосымшаны қоса алғанда) беру немесе лицензияны беруден бас тарту уәкілетті ұйым толық құжаттар топтамасын ұсынған күннен бастап отыз жұмыс күні ішінде жүзеге асырылады.</w:t>
      </w:r>
    </w:p>
    <w:p w:rsidR="00561E70" w:rsidRPr="00E27716" w:rsidRDefault="00120F0E" w:rsidP="00E27716">
      <w:pPr>
        <w:spacing w:line="240" w:lineRule="auto"/>
        <w:ind w:firstLine="708"/>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t>Лицензияға қосымшаның болуы уәкілетті ұйымның айырбастау пунктінің жұмыс істеуі үшін негіз болып табылады.</w:t>
      </w:r>
    </w:p>
    <w:p w:rsidR="00120F0E" w:rsidRPr="00E27716" w:rsidRDefault="00120F0E" w:rsidP="00E27716">
      <w:pPr>
        <w:spacing w:after="0" w:line="240" w:lineRule="auto"/>
        <w:ind w:firstLine="709"/>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t>Уәкілетті ұйым лицензияны және оған қосымшаны алу үшін уәкілетті ұйымның мемлекеттік тіркелген орны бойынша Ұлттық Банк филиалына мынадай құжаттарды:</w:t>
      </w:r>
    </w:p>
    <w:p w:rsidR="00120F0E" w:rsidRPr="00E27716" w:rsidRDefault="00120F0E" w:rsidP="00E27716">
      <w:pPr>
        <w:spacing w:after="0" w:line="240" w:lineRule="auto"/>
        <w:ind w:firstLine="709"/>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t xml:space="preserve">- қолма-қол шетел валютасымен айырбастау операцияларын ұйымдастыруға лицензияны және оған қосымшаны алуға өтінішті; </w:t>
      </w:r>
    </w:p>
    <w:p w:rsidR="00120F0E" w:rsidRPr="00E27716" w:rsidRDefault="003B2471" w:rsidP="00E27716">
      <w:pPr>
        <w:spacing w:after="0" w:line="240" w:lineRule="auto"/>
        <w:ind w:firstLine="709"/>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t>-</w:t>
      </w:r>
      <w:r w:rsidR="00120F0E" w:rsidRPr="00E27716">
        <w:rPr>
          <w:rFonts w:ascii="Times New Roman" w:eastAsia="Calibri" w:hAnsi="Times New Roman" w:cs="Times New Roman"/>
          <w:color w:val="000000"/>
          <w:sz w:val="24"/>
          <w:szCs w:val="24"/>
          <w:lang w:val="kk-KZ"/>
        </w:rPr>
        <w:t xml:space="preserve"> жарғының көшірмесін (салыстырып тексеру үшін түпнұсқалары ұсынылмаған жағдайда нотариат куәландырған);</w:t>
      </w:r>
    </w:p>
    <w:p w:rsidR="00120F0E" w:rsidRPr="00E27716" w:rsidRDefault="003B2471" w:rsidP="00E27716">
      <w:pPr>
        <w:spacing w:after="0" w:line="240" w:lineRule="auto"/>
        <w:ind w:firstLine="709"/>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t>-</w:t>
      </w:r>
      <w:r w:rsidR="00120F0E" w:rsidRPr="00E27716">
        <w:rPr>
          <w:rFonts w:ascii="Times New Roman" w:eastAsia="Calibri" w:hAnsi="Times New Roman" w:cs="Times New Roman"/>
          <w:color w:val="000000"/>
          <w:sz w:val="24"/>
          <w:szCs w:val="24"/>
          <w:lang w:val="kk-KZ"/>
        </w:rPr>
        <w:t xml:space="preserve"> заңды тұлғаны мемлекеттік тіркеу (қайта тіркеу) туралы анықтаманы;</w:t>
      </w:r>
    </w:p>
    <w:p w:rsidR="00120F0E" w:rsidRPr="00E27716" w:rsidRDefault="003B2471" w:rsidP="00E27716">
      <w:pPr>
        <w:spacing w:after="0" w:line="240" w:lineRule="auto"/>
        <w:ind w:firstLine="709"/>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t>-</w:t>
      </w:r>
      <w:r w:rsidR="00120F0E" w:rsidRPr="00E27716">
        <w:rPr>
          <w:rFonts w:ascii="Times New Roman" w:eastAsia="Calibri" w:hAnsi="Times New Roman" w:cs="Times New Roman"/>
          <w:color w:val="000000"/>
          <w:sz w:val="24"/>
          <w:szCs w:val="24"/>
          <w:lang w:val="kk-KZ"/>
        </w:rPr>
        <w:t xml:space="preserve"> «электрондық үкімет» төлемдік шлюзі арқылы төленген жағдайларды қоспағанда, жекелеген қызмет түрлерімен айналысуға құқық үшін лицензиялық алымның төленгенін растайтын құжаттың көшірмесін; </w:t>
      </w:r>
    </w:p>
    <w:p w:rsidR="00120F0E" w:rsidRPr="00E27716" w:rsidRDefault="003B2471" w:rsidP="00E27716">
      <w:pPr>
        <w:spacing w:after="0" w:line="240" w:lineRule="auto"/>
        <w:ind w:firstLine="709"/>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t>-</w:t>
      </w:r>
      <w:r w:rsidR="00120F0E" w:rsidRPr="00E27716">
        <w:rPr>
          <w:rFonts w:ascii="Times New Roman" w:eastAsia="Calibri" w:hAnsi="Times New Roman" w:cs="Times New Roman"/>
          <w:color w:val="000000"/>
          <w:sz w:val="24"/>
          <w:szCs w:val="24"/>
          <w:lang w:val="kk-KZ"/>
        </w:rPr>
        <w:t xml:space="preserve"> өтініш берушінің біліктілік талаптарына сәйкестігін растайтын құжаттарды; </w:t>
      </w:r>
    </w:p>
    <w:p w:rsidR="00120F0E" w:rsidRPr="00E27716" w:rsidRDefault="003B2471" w:rsidP="00E27716">
      <w:pPr>
        <w:spacing w:after="0" w:line="240" w:lineRule="auto"/>
        <w:ind w:firstLine="709"/>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lastRenderedPageBreak/>
        <w:t>-</w:t>
      </w:r>
      <w:r w:rsidR="00120F0E" w:rsidRPr="00E27716">
        <w:rPr>
          <w:rFonts w:ascii="Times New Roman" w:eastAsia="Calibri" w:hAnsi="Times New Roman" w:cs="Times New Roman"/>
          <w:color w:val="000000"/>
          <w:sz w:val="24"/>
          <w:szCs w:val="24"/>
          <w:lang w:val="kk-KZ"/>
        </w:rPr>
        <w:t xml:space="preserve"> банктің шетел валютасындағы шоттың бар екендігі туралы анықтамасын ұсынады.</w:t>
      </w:r>
    </w:p>
    <w:p w:rsidR="00120F0E" w:rsidRPr="00E27716" w:rsidRDefault="003B2471" w:rsidP="00E27716">
      <w:pPr>
        <w:spacing w:line="240" w:lineRule="auto"/>
        <w:ind w:firstLine="708"/>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t>Өтініш берушінің біліктілік талаптарына сәйкестігін растайтын құжаттар ретінде келесі құжаттар ұсынылады:</w:t>
      </w:r>
    </w:p>
    <w:p w:rsidR="00725686" w:rsidRPr="00E27716" w:rsidRDefault="00725686" w:rsidP="00E27716">
      <w:pPr>
        <w:spacing w:after="0" w:line="240" w:lineRule="auto"/>
        <w:ind w:firstLine="709"/>
        <w:jc w:val="both"/>
        <w:rPr>
          <w:rFonts w:ascii="Times New Roman" w:eastAsia="Calibri" w:hAnsi="Times New Roman" w:cs="Times New Roman"/>
          <w:sz w:val="24"/>
          <w:szCs w:val="24"/>
          <w:lang w:val="kk-KZ"/>
        </w:rPr>
      </w:pPr>
      <w:r w:rsidRPr="00E27716">
        <w:rPr>
          <w:rFonts w:ascii="Times New Roman" w:eastAsia="Calibri" w:hAnsi="Times New Roman" w:cs="Times New Roman"/>
          <w:sz w:val="24"/>
          <w:szCs w:val="24"/>
          <w:lang w:val="kk-KZ"/>
        </w:rPr>
        <w:t>- уәкілетті ұйымның құрылтайшылары (қатысушылары) туралы мәліметтер;</w:t>
      </w:r>
    </w:p>
    <w:p w:rsidR="00725686" w:rsidRPr="00E27716" w:rsidRDefault="00725686" w:rsidP="00E27716">
      <w:pPr>
        <w:spacing w:after="0" w:line="240" w:lineRule="auto"/>
        <w:ind w:firstLine="709"/>
        <w:jc w:val="both"/>
        <w:rPr>
          <w:rFonts w:ascii="Times New Roman" w:eastAsia="Calibri" w:hAnsi="Times New Roman" w:cs="Times New Roman"/>
          <w:sz w:val="24"/>
          <w:szCs w:val="24"/>
          <w:lang w:val="kk-KZ"/>
        </w:rPr>
      </w:pPr>
      <w:r w:rsidRPr="00E27716">
        <w:rPr>
          <w:rFonts w:ascii="Times New Roman" w:eastAsia="Calibri" w:hAnsi="Times New Roman" w:cs="Times New Roman"/>
          <w:sz w:val="24"/>
          <w:szCs w:val="24"/>
          <w:lang w:val="kk-KZ"/>
        </w:rPr>
        <w:t>- Қағидалардың 6-тармағының талаптарына сәйкес уәкілетті ұйымның банк шотына ақшаның есептелуін растайтын екінші деңгейдегі банктің құжаты (клиенттің банк шоттары бойынша ақша қозғалысы туралы үзінді-көшірме)</w:t>
      </w:r>
    </w:p>
    <w:p w:rsidR="00725686" w:rsidRPr="00E27716" w:rsidRDefault="00725686" w:rsidP="00E27716">
      <w:pPr>
        <w:spacing w:after="0" w:line="240" w:lineRule="auto"/>
        <w:ind w:firstLine="709"/>
        <w:jc w:val="both"/>
        <w:rPr>
          <w:rFonts w:ascii="Times New Roman" w:eastAsia="Times New Roman" w:hAnsi="Times New Roman"/>
          <w:bCs/>
          <w:color w:val="000000"/>
          <w:sz w:val="24"/>
          <w:szCs w:val="24"/>
          <w:lang w:val="kk-KZ" w:eastAsia="ru-RU"/>
        </w:rPr>
      </w:pPr>
      <w:r w:rsidRPr="00E27716">
        <w:rPr>
          <w:rFonts w:ascii="Times New Roman" w:eastAsia="Calibri" w:hAnsi="Times New Roman" w:cs="Times New Roman"/>
          <w:sz w:val="24"/>
          <w:szCs w:val="24"/>
          <w:lang w:val="kk-KZ"/>
        </w:rPr>
        <w:t xml:space="preserve">Қағидалардың 6 </w:t>
      </w:r>
      <w:r w:rsidRPr="00E27716">
        <w:rPr>
          <w:rFonts w:ascii="Times New Roman" w:eastAsia="Times New Roman" w:hAnsi="Times New Roman" w:cs="Times New Roman"/>
          <w:color w:val="000000"/>
          <w:sz w:val="24"/>
          <w:szCs w:val="24"/>
          <w:lang w:val="kk-KZ" w:eastAsia="ru-RU"/>
        </w:rPr>
        <w:t>тармағына сәйкес у</w:t>
      </w:r>
      <w:r w:rsidRPr="00E27716">
        <w:rPr>
          <w:rFonts w:ascii="Times New Roman" w:hAnsi="Times New Roman"/>
          <w:sz w:val="24"/>
          <w:szCs w:val="24"/>
          <w:lang w:val="kk-KZ"/>
        </w:rPr>
        <w:t>әкілетті ұйымның жарғылық капиталы Нормативтік құқықтық актілерді мемлекеттік тіркеу тізілімінде №5735 тіркелген, Қазақстан Республикасының Ұлттық Банкі Басқармасының «</w:t>
      </w:r>
      <w:r w:rsidRPr="00E27716">
        <w:rPr>
          <w:rFonts w:ascii="Times New Roman" w:eastAsia="Times New Roman" w:hAnsi="Times New Roman"/>
          <w:bCs/>
          <w:color w:val="000000"/>
          <w:sz w:val="24"/>
          <w:szCs w:val="24"/>
          <w:lang w:val="kk-KZ" w:eastAsia="ru-RU"/>
        </w:rPr>
        <w:t xml:space="preserve">Қызметінің айрықша түрі шетел валютасымен айырбастау операцияларын ұйымдастыру болып табылатын заңды тұлғалардың жарғылық капиталының ең аз мөлшері туралы» 2009 жылғы 16 шілдедегі № 63 қаулысымен белгіленген талаптарға сәйкес </w:t>
      </w:r>
      <w:r w:rsidRPr="00E27716">
        <w:rPr>
          <w:rFonts w:ascii="Times New Roman" w:hAnsi="Times New Roman"/>
          <w:sz w:val="24"/>
          <w:szCs w:val="24"/>
          <w:lang w:val="kk-KZ"/>
        </w:rPr>
        <w:t xml:space="preserve">уәкілетті ұйым лицензияны және (немесе) лицензияға қосымшаны </w:t>
      </w:r>
      <w:r w:rsidRPr="00E27716">
        <w:rPr>
          <w:rFonts w:ascii="Times New Roman" w:eastAsia="Times New Roman" w:hAnsi="Times New Roman"/>
          <w:bCs/>
          <w:color w:val="000000"/>
          <w:sz w:val="24"/>
          <w:szCs w:val="24"/>
          <w:lang w:val="kk-KZ" w:eastAsia="ru-RU"/>
        </w:rPr>
        <w:t>алуға  өтініш білдіргенге дейін толық көлемде қалыптастырылады.</w:t>
      </w:r>
    </w:p>
    <w:p w:rsidR="00725686" w:rsidRPr="00E27716" w:rsidRDefault="000F120B" w:rsidP="00E27716">
      <w:pPr>
        <w:autoSpaceDE w:val="0"/>
        <w:autoSpaceDN w:val="0"/>
        <w:adjustRightInd w:val="0"/>
        <w:spacing w:after="0" w:line="240" w:lineRule="auto"/>
        <w:ind w:firstLine="708"/>
        <w:jc w:val="both"/>
        <w:rPr>
          <w:rFonts w:ascii="Times New Roman" w:eastAsia="Calibri" w:hAnsi="Times New Roman" w:cs="Times New Roman"/>
          <w:sz w:val="24"/>
          <w:szCs w:val="24"/>
          <w:lang w:val="kk-KZ"/>
        </w:rPr>
      </w:pPr>
      <w:r w:rsidRPr="00E27716">
        <w:rPr>
          <w:rFonts w:ascii="Times New Roman" w:hAnsi="Times New Roman" w:cs="Times New Roman"/>
          <w:sz w:val="24"/>
          <w:szCs w:val="24"/>
          <w:lang w:val="kk-KZ"/>
        </w:rPr>
        <w:t>Яғни, о</w:t>
      </w:r>
      <w:r w:rsidR="00725686" w:rsidRPr="00E27716">
        <w:rPr>
          <w:rFonts w:ascii="Times New Roman" w:hAnsi="Times New Roman" w:cs="Times New Roman"/>
          <w:sz w:val="24"/>
          <w:szCs w:val="24"/>
          <w:lang w:val="kk-KZ"/>
        </w:rPr>
        <w:t>блыстық әкімшілік орталықтарда, сондай-ақ</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Астана және Алматы қалаларында орналасқан</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 xml:space="preserve">уәкілетті ұйымдар үшін </w:t>
      </w:r>
      <w:r w:rsidRPr="00E27716">
        <w:rPr>
          <w:rFonts w:ascii="Times New Roman" w:hAnsi="Times New Roman" w:cs="Times New Roman"/>
          <w:sz w:val="24"/>
          <w:szCs w:val="24"/>
          <w:lang w:val="kk-KZ"/>
        </w:rPr>
        <w:t xml:space="preserve">қазіргі уақытта </w:t>
      </w:r>
      <w:r w:rsidR="00725686" w:rsidRPr="00E27716">
        <w:rPr>
          <w:rFonts w:ascii="Times New Roman" w:hAnsi="Times New Roman" w:cs="Times New Roman"/>
          <w:sz w:val="24"/>
          <w:szCs w:val="24"/>
          <w:lang w:val="kk-KZ"/>
        </w:rPr>
        <w:t xml:space="preserve">жарғылық </w:t>
      </w:r>
      <w:r w:rsidRPr="00E27716">
        <w:rPr>
          <w:rFonts w:ascii="Times New Roman" w:hAnsi="Times New Roman" w:cs="Times New Roman"/>
          <w:sz w:val="24"/>
          <w:szCs w:val="24"/>
          <w:lang w:val="kk-KZ"/>
        </w:rPr>
        <w:t>капитал 5 мил</w:t>
      </w:r>
      <w:r w:rsidR="00725686" w:rsidRPr="00E27716">
        <w:rPr>
          <w:rFonts w:ascii="Times New Roman" w:hAnsi="Times New Roman" w:cs="Times New Roman"/>
          <w:sz w:val="24"/>
          <w:szCs w:val="24"/>
          <w:lang w:val="kk-KZ"/>
        </w:rPr>
        <w:t>лион теңгені құра</w:t>
      </w:r>
      <w:r w:rsidRPr="00E27716">
        <w:rPr>
          <w:rFonts w:ascii="Times New Roman" w:hAnsi="Times New Roman" w:cs="Times New Roman"/>
          <w:sz w:val="24"/>
          <w:szCs w:val="24"/>
          <w:lang w:val="kk-KZ"/>
        </w:rPr>
        <w:t>йды.</w:t>
      </w:r>
      <w:r w:rsidR="00725686" w:rsidRPr="00E27716">
        <w:rPr>
          <w:rFonts w:ascii="Times New Roman" w:hAnsi="Times New Roman" w:cs="Times New Roman"/>
          <w:sz w:val="24"/>
          <w:szCs w:val="24"/>
          <w:lang w:val="kk-KZ"/>
        </w:rPr>
        <w:t xml:space="preserve"> </w:t>
      </w:r>
      <w:r w:rsidRPr="00E27716">
        <w:rPr>
          <w:rFonts w:ascii="Times New Roman" w:hAnsi="Times New Roman" w:cs="Times New Roman"/>
          <w:sz w:val="24"/>
          <w:szCs w:val="24"/>
          <w:lang w:val="kk-KZ"/>
        </w:rPr>
        <w:t>Ө</w:t>
      </w:r>
      <w:r w:rsidR="00725686" w:rsidRPr="00E27716">
        <w:rPr>
          <w:rFonts w:ascii="Times New Roman" w:hAnsi="Times New Roman" w:cs="Times New Roman"/>
          <w:sz w:val="24"/>
          <w:szCs w:val="24"/>
          <w:lang w:val="kk-KZ"/>
        </w:rPr>
        <w:t>зге қалалар мен мекенжайда</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орналасқан уәкілетті ұйымдар үшін жарғылық капитал 3 миллион теңгені құрайды.</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Облыстық әкімшілік орталықтардағы, Астана</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және Алматы қалаларындағы уәкілетті ұйымдар</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қосымша айырбастау пунктте</w:t>
      </w:r>
      <w:r w:rsidRPr="00E27716">
        <w:rPr>
          <w:rFonts w:ascii="Times New Roman" w:hAnsi="Times New Roman" w:cs="Times New Roman"/>
          <w:sz w:val="24"/>
          <w:szCs w:val="24"/>
          <w:lang w:val="kk-KZ"/>
        </w:rPr>
        <w:t>рін аш</w:t>
      </w:r>
      <w:r w:rsidR="00725686" w:rsidRPr="00E27716">
        <w:rPr>
          <w:rFonts w:ascii="Times New Roman" w:hAnsi="Times New Roman" w:cs="Times New Roman"/>
          <w:sz w:val="24"/>
          <w:szCs w:val="24"/>
          <w:lang w:val="kk-KZ"/>
        </w:rPr>
        <w:t>а</w:t>
      </w:r>
      <w:r w:rsidRPr="00E27716">
        <w:rPr>
          <w:rFonts w:ascii="Times New Roman" w:hAnsi="Times New Roman" w:cs="Times New Roman"/>
          <w:sz w:val="24"/>
          <w:szCs w:val="24"/>
          <w:lang w:val="kk-KZ"/>
        </w:rPr>
        <w:t>ты</w:t>
      </w:r>
      <w:r w:rsidR="00725686" w:rsidRPr="00E27716">
        <w:rPr>
          <w:rFonts w:ascii="Times New Roman" w:hAnsi="Times New Roman" w:cs="Times New Roman"/>
          <w:sz w:val="24"/>
          <w:szCs w:val="24"/>
          <w:lang w:val="kk-KZ"/>
        </w:rPr>
        <w:t>н болса,</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олардың ақша түріндегі жарғылық капиталының</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мөлшері жаңа ашылған әрбір айырбастау пункті</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үшін 1 миллион теңгеге ұлғаюы қажет. Ал өзге</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қалалар мен мекенжайда орналасқан уәкілетті</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ұйымдар үшін жарғылық капиталының мөлшері</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жаңадан ашылған әрбір қосымша айырбастау</w:t>
      </w:r>
      <w:r w:rsidRPr="00E27716">
        <w:rPr>
          <w:rFonts w:ascii="Times New Roman" w:hAnsi="Times New Roman" w:cs="Times New Roman"/>
          <w:sz w:val="24"/>
          <w:szCs w:val="24"/>
          <w:lang w:val="kk-KZ"/>
        </w:rPr>
        <w:t xml:space="preserve"> </w:t>
      </w:r>
      <w:r w:rsidR="00725686" w:rsidRPr="00E27716">
        <w:rPr>
          <w:rFonts w:ascii="Times New Roman" w:hAnsi="Times New Roman" w:cs="Times New Roman"/>
          <w:sz w:val="24"/>
          <w:szCs w:val="24"/>
          <w:lang w:val="kk-KZ"/>
        </w:rPr>
        <w:t>пункті үшін 600 мың теңгеге ұлғаюы қажет</w:t>
      </w:r>
      <w:r w:rsidR="00725686" w:rsidRPr="00E27716">
        <w:rPr>
          <w:rFonts w:ascii="Times New Roman" w:eastAsia="Calibri" w:hAnsi="Times New Roman" w:cs="Times New Roman"/>
          <w:sz w:val="24"/>
          <w:szCs w:val="24"/>
          <w:lang w:val="kk-KZ"/>
        </w:rPr>
        <w:t xml:space="preserve">; </w:t>
      </w:r>
    </w:p>
    <w:p w:rsidR="00725686" w:rsidRPr="00E27716" w:rsidRDefault="000F120B" w:rsidP="00E27716">
      <w:pPr>
        <w:spacing w:after="0" w:line="240" w:lineRule="auto"/>
        <w:ind w:firstLine="709"/>
        <w:jc w:val="both"/>
        <w:rPr>
          <w:rFonts w:ascii="Times New Roman" w:eastAsia="Calibri" w:hAnsi="Times New Roman" w:cs="Times New Roman"/>
          <w:sz w:val="24"/>
          <w:szCs w:val="24"/>
          <w:lang w:val="kk-KZ"/>
        </w:rPr>
      </w:pPr>
      <w:r w:rsidRPr="00E27716">
        <w:rPr>
          <w:rFonts w:ascii="Times New Roman" w:eastAsia="Calibri" w:hAnsi="Times New Roman" w:cs="Times New Roman"/>
          <w:sz w:val="24"/>
          <w:szCs w:val="24"/>
          <w:lang w:val="kk-KZ"/>
        </w:rPr>
        <w:t>-</w:t>
      </w:r>
      <w:r w:rsidR="00725686" w:rsidRPr="00E27716">
        <w:rPr>
          <w:rFonts w:ascii="Times New Roman" w:eastAsia="Calibri" w:hAnsi="Times New Roman" w:cs="Times New Roman"/>
          <w:sz w:val="24"/>
          <w:szCs w:val="24"/>
          <w:lang w:val="kk-KZ"/>
        </w:rPr>
        <w:t xml:space="preserve"> кассирдің қолма-қол шетел валютасымен жұмыс бойынша арнайы дайындықтан өтуін растайтын құжаттың көшірмесі (салыстыру үшін түпнұсқасы ұсынылмаған жағдайда нотариат куәландырған), не Қазақстан Республикасының еңбек туралы заңнамасында көзделген және қызметкердің қолма-қол шетел валютасымен жұмыс бойынша кассир ретінде кемінде алты ай еңбек қызметін растайтын құжаттың көшірмесі (салыстыру үшін түпнұсқасы ұсынылмаған жағдайда нотариат куәландырған);</w:t>
      </w:r>
    </w:p>
    <w:p w:rsidR="00725686" w:rsidRPr="00E27716" w:rsidRDefault="000F120B" w:rsidP="00E27716">
      <w:pPr>
        <w:spacing w:after="0" w:line="240" w:lineRule="auto"/>
        <w:ind w:firstLine="709"/>
        <w:jc w:val="both"/>
        <w:rPr>
          <w:rFonts w:ascii="Times New Roman" w:eastAsia="Calibri" w:hAnsi="Times New Roman" w:cs="Times New Roman"/>
          <w:sz w:val="24"/>
          <w:szCs w:val="24"/>
          <w:lang w:val="kk-KZ"/>
        </w:rPr>
      </w:pPr>
      <w:r w:rsidRPr="00E27716">
        <w:rPr>
          <w:rFonts w:ascii="Times New Roman" w:eastAsia="Calibri" w:hAnsi="Times New Roman" w:cs="Times New Roman"/>
          <w:sz w:val="24"/>
          <w:szCs w:val="24"/>
          <w:lang w:val="kk-KZ"/>
        </w:rPr>
        <w:t>-</w:t>
      </w:r>
      <w:r w:rsidR="00725686" w:rsidRPr="00E27716">
        <w:rPr>
          <w:rFonts w:ascii="Times New Roman" w:eastAsia="Calibri" w:hAnsi="Times New Roman" w:cs="Times New Roman"/>
          <w:sz w:val="24"/>
          <w:szCs w:val="24"/>
          <w:lang w:val="kk-KZ"/>
        </w:rPr>
        <w:t xml:space="preserve"> ақша белгілерінің түпнұсқалығын айқындау үшін техникалық құралдардың сипаттамаларын айқындайтын құжаттың (құжаттардың) көшірмесі;</w:t>
      </w:r>
    </w:p>
    <w:p w:rsidR="003B2471" w:rsidRPr="00E27716" w:rsidRDefault="000F120B" w:rsidP="00E27716">
      <w:pPr>
        <w:spacing w:line="240" w:lineRule="auto"/>
        <w:ind w:firstLine="708"/>
        <w:jc w:val="both"/>
        <w:rPr>
          <w:rFonts w:ascii="Times New Roman" w:eastAsia="Calibri" w:hAnsi="Times New Roman" w:cs="Times New Roman"/>
          <w:sz w:val="24"/>
          <w:szCs w:val="24"/>
          <w:lang w:val="kk-KZ"/>
        </w:rPr>
      </w:pPr>
      <w:r w:rsidRPr="00E27716">
        <w:rPr>
          <w:rFonts w:ascii="Times New Roman" w:eastAsia="Calibri" w:hAnsi="Times New Roman" w:cs="Times New Roman"/>
          <w:sz w:val="24"/>
          <w:szCs w:val="24"/>
          <w:lang w:val="kk-KZ"/>
        </w:rPr>
        <w:t>-</w:t>
      </w:r>
      <w:r w:rsidR="00725686" w:rsidRPr="00E27716">
        <w:rPr>
          <w:rFonts w:ascii="Times New Roman" w:eastAsia="Calibri" w:hAnsi="Times New Roman" w:cs="Times New Roman"/>
          <w:sz w:val="24"/>
          <w:szCs w:val="24"/>
          <w:lang w:val="kk-KZ"/>
        </w:rPr>
        <w:t xml:space="preserve"> бақылау-касса аппаратын дайындаушы зауыттың паспортының көшірмесі немесе компьютерлік жүйенің функционалдық мүмкіндіктерінің және сипаттамаларының қысқаша сипаты.</w:t>
      </w:r>
    </w:p>
    <w:p w:rsidR="00033570" w:rsidRPr="00E27716" w:rsidRDefault="00D83174" w:rsidP="00E27716">
      <w:pPr>
        <w:spacing w:line="240" w:lineRule="auto"/>
        <w:ind w:firstLine="709"/>
        <w:jc w:val="both"/>
        <w:rPr>
          <w:rFonts w:ascii="Times New Roman" w:eastAsia="Calibri" w:hAnsi="Times New Roman" w:cs="Times New Roman"/>
          <w:sz w:val="24"/>
          <w:szCs w:val="24"/>
          <w:lang w:val="kk-KZ"/>
        </w:rPr>
      </w:pPr>
      <w:r w:rsidRPr="00E27716">
        <w:rPr>
          <w:rFonts w:ascii="Times New Roman" w:hAnsi="Times New Roman" w:cs="Times New Roman"/>
          <w:sz w:val="24"/>
          <w:szCs w:val="24"/>
          <w:lang w:val="kk-KZ"/>
        </w:rPr>
        <w:t>Қазақстан Республикасының «</w:t>
      </w:r>
      <w:r w:rsidRPr="00E27716">
        <w:rPr>
          <w:rFonts w:ascii="Times New Roman" w:eastAsia="Times New Roman" w:hAnsi="Times New Roman" w:cs="Times New Roman"/>
          <w:bCs/>
          <w:color w:val="000000"/>
          <w:sz w:val="24"/>
          <w:szCs w:val="24"/>
          <w:lang w:val="kk-KZ" w:eastAsia="ru-RU"/>
        </w:rPr>
        <w:t>Рұқсаттар және хабарламалар туралы</w:t>
      </w:r>
      <w:r w:rsidRPr="00E27716">
        <w:rPr>
          <w:rFonts w:ascii="Times New Roman" w:hAnsi="Times New Roman" w:cs="Times New Roman"/>
          <w:sz w:val="24"/>
          <w:szCs w:val="24"/>
          <w:lang w:val="kk-KZ"/>
        </w:rPr>
        <w:t xml:space="preserve">» Заңының қабылдануына байланысты </w:t>
      </w:r>
      <w:r w:rsidR="008E0AB0" w:rsidRPr="00E27716">
        <w:rPr>
          <w:rFonts w:ascii="Times New Roman" w:eastAsia="Calibri" w:hAnsi="Times New Roman" w:cs="Times New Roman"/>
          <w:color w:val="000000"/>
          <w:sz w:val="24"/>
          <w:szCs w:val="24"/>
          <w:lang w:val="kk-KZ"/>
        </w:rPr>
        <w:t xml:space="preserve">лицензияны және оған қосымшаны алу үшін ұсынылатын құжаттардың тізбесіне мыналар қосылды: </w:t>
      </w:r>
      <w:r w:rsidR="008E0AB0" w:rsidRPr="00E27716">
        <w:rPr>
          <w:rFonts w:ascii="Times New Roman" w:eastAsia="Calibri" w:hAnsi="Times New Roman" w:cs="Times New Roman"/>
          <w:sz w:val="24"/>
          <w:szCs w:val="24"/>
          <w:lang w:val="kk-KZ"/>
        </w:rPr>
        <w:t>уәкілетті ұйымның құрылтайшылары (қатысушылары) туралы мәліметтер және бақылау-касса аппаратын дайындаушы зауыттың паспортының көшірмесі немесе компьютерлік жүйенің функционалдық мүмкіндіктерінің және сипаттамаларының қысқаша сипаты</w:t>
      </w:r>
    </w:p>
    <w:p w:rsidR="008E0AB0" w:rsidRPr="00E27716" w:rsidRDefault="008E0AB0" w:rsidP="00E27716">
      <w:pPr>
        <w:autoSpaceDE w:val="0"/>
        <w:autoSpaceDN w:val="0"/>
        <w:adjustRightInd w:val="0"/>
        <w:spacing w:after="0" w:line="240" w:lineRule="auto"/>
        <w:ind w:firstLine="708"/>
        <w:jc w:val="both"/>
        <w:rPr>
          <w:rFonts w:ascii="Times New Roman" w:hAnsi="Times New Roman" w:cs="Times New Roman"/>
          <w:sz w:val="24"/>
          <w:szCs w:val="24"/>
          <w:lang w:val="kk-KZ"/>
        </w:rPr>
      </w:pPr>
      <w:r w:rsidRPr="00E27716">
        <w:rPr>
          <w:rFonts w:ascii="Times New Roman" w:hAnsi="Times New Roman" w:cs="Times New Roman"/>
          <w:sz w:val="24"/>
          <w:szCs w:val="24"/>
          <w:lang w:val="kk-KZ"/>
        </w:rPr>
        <w:t>Өтініш беруші лицензия алу үшін Ұлттық Банк филиалына өтініш беруге дейін Салықтар және басқа да бюджетке міндетті төлемдер туралы Қазақстан Республикасының кодексінің (Салық кодексі) 471-бабымен белгіленген сомадағы лицензиялық алымды төлейді, ол қазіргі күні 40 айлық есептік көрсеткішті құрайды (79 280,00 теңге).</w:t>
      </w:r>
    </w:p>
    <w:p w:rsidR="008E0AB0" w:rsidRPr="00E27716" w:rsidRDefault="008E0AB0" w:rsidP="00E27716">
      <w:pPr>
        <w:spacing w:after="0" w:line="240" w:lineRule="auto"/>
        <w:ind w:firstLine="709"/>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t>Уәкілетті ұйымдарға электрондық лицензияны және (немесе) оның қосымшасын «электрондық үкімет» веб-порталы арқылы алуға болады.</w:t>
      </w:r>
    </w:p>
    <w:p w:rsidR="008E0AB0" w:rsidRPr="00E27716" w:rsidRDefault="008E0AB0" w:rsidP="00E27716">
      <w:pPr>
        <w:spacing w:after="0" w:line="240" w:lineRule="auto"/>
        <w:ind w:firstLine="709"/>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t>Электрондық лицензияны және (немесе) лицензияның қосымшасын беру, қайта ресімдеу бойынша электрондық мемлекеттік қызметтер «Ақпараттандыру туралы» 2007 жылғы 11 қаңтардағы Қазақстан Республикасының Заңына сәйкес «электрондық үкімет» веб-порталы арқылы Қағидаларда белгіленген тәртіппен көрсетіледі.</w:t>
      </w:r>
    </w:p>
    <w:p w:rsidR="008E0AB0" w:rsidRPr="00E27716" w:rsidRDefault="008E0AB0" w:rsidP="00E27716">
      <w:pPr>
        <w:spacing w:after="0" w:line="240" w:lineRule="auto"/>
        <w:ind w:firstLine="709"/>
        <w:jc w:val="both"/>
        <w:rPr>
          <w:rFonts w:ascii="Times New Roman" w:eastAsia="Calibri" w:hAnsi="Times New Roman" w:cs="Times New Roman"/>
          <w:color w:val="000000"/>
          <w:sz w:val="24"/>
          <w:szCs w:val="24"/>
          <w:lang w:val="kk-KZ"/>
        </w:rPr>
      </w:pPr>
      <w:r w:rsidRPr="00E27716">
        <w:rPr>
          <w:rFonts w:ascii="Times New Roman" w:eastAsia="Calibri" w:hAnsi="Times New Roman" w:cs="Times New Roman"/>
          <w:color w:val="000000"/>
          <w:sz w:val="24"/>
          <w:szCs w:val="24"/>
          <w:lang w:val="kk-KZ"/>
        </w:rPr>
        <w:lastRenderedPageBreak/>
        <w:t>Электрондық лицензияны және (немесе) оның қосымшасын алу үшін талап етілетін құжаттар уәкілетті ұйымның лауазымды немесе өзге уәкілетті тұлғасының электрондық сандық қолтаңбасымен расталып, «электрондық үкімет» веб-порталы арқылы электрондық түрде ұсынылады.</w:t>
      </w:r>
    </w:p>
    <w:sectPr w:rsidR="008E0AB0" w:rsidRPr="00E27716" w:rsidSect="00B879B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BE"/>
    <w:rsid w:val="00033570"/>
    <w:rsid w:val="000F120B"/>
    <w:rsid w:val="00120F0E"/>
    <w:rsid w:val="001E2765"/>
    <w:rsid w:val="003B2471"/>
    <w:rsid w:val="00561E70"/>
    <w:rsid w:val="00725686"/>
    <w:rsid w:val="00752005"/>
    <w:rsid w:val="008E0AB0"/>
    <w:rsid w:val="008F44FD"/>
    <w:rsid w:val="00A976AD"/>
    <w:rsid w:val="00B526C9"/>
    <w:rsid w:val="00B879BE"/>
    <w:rsid w:val="00BB34B1"/>
    <w:rsid w:val="00D83174"/>
    <w:rsid w:val="00E10208"/>
    <w:rsid w:val="00E27716"/>
    <w:rsid w:val="00EC6B5E"/>
    <w:rsid w:val="00FB07B1"/>
    <w:rsid w:val="00FD7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B879BE"/>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E10208"/>
    <w:rPr>
      <w:rFonts w:ascii="Times New Roman" w:hAnsi="Times New Roman" w:cs="Times New Roman" w:hint="default"/>
      <w:b w:val="0"/>
      <w:bCs w:val="0"/>
      <w:i w:val="0"/>
      <w:iCs w:val="0"/>
      <w:caps w:val="0"/>
      <w:smallCaps w:val="0"/>
      <w:strike w:val="0"/>
      <w:dstrike w:val="0"/>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B879BE"/>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E10208"/>
    <w:rPr>
      <w:rFonts w:ascii="Times New Roman" w:hAnsi="Times New Roman" w:cs="Times New Roman" w:hint="default"/>
      <w:b w:val="0"/>
      <w:bCs w:val="0"/>
      <w:i w:val="0"/>
      <w:iCs w:val="0"/>
      <w:caps w:val="0"/>
      <w:smallCap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John Magic</cp:lastModifiedBy>
  <cp:revision>2</cp:revision>
  <dcterms:created xsi:type="dcterms:W3CDTF">2015-02-26T03:34:00Z</dcterms:created>
  <dcterms:modified xsi:type="dcterms:W3CDTF">2015-02-26T03:34:00Z</dcterms:modified>
</cp:coreProperties>
</file>