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CF082" w14:textId="22FFAB34" w:rsidR="002B2595" w:rsidRPr="005874E0" w:rsidRDefault="00F55FCC" w:rsidP="002B2595">
      <w:pPr>
        <w:spacing w:after="0" w:line="240" w:lineRule="auto"/>
        <w:rPr>
          <w:rFonts w:asciiTheme="minorHAnsi" w:hAnsiTheme="minorHAnsi"/>
        </w:rPr>
      </w:pPr>
      <w:bookmarkStart w:id="0" w:name="_GoBack"/>
      <w:bookmarkEnd w:id="0"/>
      <w:r w:rsidRPr="005874E0">
        <w:rPr>
          <w:rFonts w:asciiTheme="minorHAnsi" w:hAnsiTheme="minorHAnsi"/>
          <w:noProof/>
          <w:lang w:eastAsia="ru-RU"/>
        </w:rPr>
        <w:drawing>
          <wp:inline distT="0" distB="0" distL="0" distR="0" wp14:anchorId="216E186C" wp14:editId="17ABAB1F">
            <wp:extent cx="3824605" cy="659765"/>
            <wp:effectExtent l="0" t="0" r="4445" b="6985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60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37EEC" w14:textId="77777777" w:rsidR="002B2595" w:rsidRPr="005874E0" w:rsidRDefault="002B2595" w:rsidP="002B259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4218F974" w14:textId="77777777" w:rsidR="00C24A08" w:rsidRDefault="00C24A08" w:rsidP="002B259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0576C6A7" w14:textId="77777777" w:rsidR="001D400F" w:rsidRDefault="001D400F" w:rsidP="002B259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38AF9A5C" w14:textId="77777777" w:rsidR="001D400F" w:rsidRDefault="001D400F" w:rsidP="002B259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39BC611D" w14:textId="77777777" w:rsidR="001D400F" w:rsidRPr="005874E0" w:rsidRDefault="001D400F" w:rsidP="002B259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6DB00AC2" w14:textId="3AE4058F" w:rsidR="00F55FCC" w:rsidRDefault="00F55FCC" w:rsidP="00F55FCC">
      <w:pPr>
        <w:spacing w:after="0" w:line="240" w:lineRule="auto"/>
        <w:jc w:val="center"/>
        <w:rPr>
          <w:rFonts w:ascii="Verdana" w:hAnsi="Verdana"/>
          <w:b/>
          <w:sz w:val="24"/>
          <w:szCs w:val="24"/>
          <w:lang w:val="kk-KZ"/>
        </w:rPr>
      </w:pPr>
      <w:r w:rsidRPr="001D400F">
        <w:rPr>
          <w:rFonts w:ascii="Verdana" w:hAnsi="Verdana"/>
          <w:b/>
          <w:sz w:val="24"/>
          <w:szCs w:val="24"/>
          <w:lang w:val="kk-KZ"/>
        </w:rPr>
        <w:t xml:space="preserve">№ </w:t>
      </w:r>
      <w:r w:rsidR="001D400F" w:rsidRPr="001D400F">
        <w:rPr>
          <w:rFonts w:ascii="Verdana" w:hAnsi="Verdana"/>
          <w:b/>
          <w:sz w:val="24"/>
          <w:szCs w:val="24"/>
          <w:lang w:val="kk-KZ"/>
        </w:rPr>
        <w:t xml:space="preserve">25 </w:t>
      </w:r>
      <w:r w:rsidRPr="001D400F">
        <w:rPr>
          <w:rFonts w:ascii="Verdana" w:hAnsi="Verdana"/>
          <w:b/>
          <w:sz w:val="24"/>
          <w:szCs w:val="24"/>
          <w:lang w:val="kk-KZ"/>
        </w:rPr>
        <w:t xml:space="preserve"> БАСПАСӨЗ РЕЛИЗІ </w:t>
      </w:r>
    </w:p>
    <w:p w14:paraId="6CE7F5E7" w14:textId="77777777" w:rsidR="001D400F" w:rsidRPr="001D400F" w:rsidRDefault="001D400F" w:rsidP="00F55FCC">
      <w:pPr>
        <w:spacing w:after="0" w:line="240" w:lineRule="auto"/>
        <w:jc w:val="center"/>
        <w:rPr>
          <w:rFonts w:ascii="Verdana" w:hAnsi="Verdana"/>
          <w:b/>
          <w:sz w:val="24"/>
          <w:szCs w:val="24"/>
          <w:lang w:val="kk-KZ"/>
        </w:rPr>
      </w:pPr>
    </w:p>
    <w:p w14:paraId="1599A279" w14:textId="77777777" w:rsidR="00F55FCC" w:rsidRPr="005874E0" w:rsidRDefault="00F55FCC" w:rsidP="00F55FCC">
      <w:pPr>
        <w:spacing w:after="0" w:line="240" w:lineRule="auto"/>
        <w:jc w:val="center"/>
        <w:rPr>
          <w:rFonts w:asciiTheme="minorHAnsi" w:hAnsiTheme="minorHAnsi"/>
          <w:b/>
          <w:lang w:val="kk-KZ"/>
        </w:rPr>
      </w:pPr>
    </w:p>
    <w:p w14:paraId="4CE35C0F" w14:textId="15C82190" w:rsidR="00F55FCC" w:rsidRDefault="001D400F" w:rsidP="001D400F">
      <w:pPr>
        <w:spacing w:after="0" w:line="240" w:lineRule="auto"/>
        <w:jc w:val="center"/>
        <w:rPr>
          <w:rFonts w:asciiTheme="minorHAnsi" w:hAnsiTheme="minorHAnsi"/>
          <w:b/>
          <w:bCs/>
          <w:snapToGrid w:val="0"/>
          <w:sz w:val="24"/>
          <w:szCs w:val="24"/>
          <w:lang w:val="kk-KZ"/>
        </w:rPr>
      </w:pPr>
      <w:r>
        <w:rPr>
          <w:rFonts w:asciiTheme="minorHAnsi" w:hAnsiTheme="minorHAnsi"/>
          <w:b/>
          <w:bCs/>
          <w:snapToGrid w:val="0"/>
          <w:sz w:val="24"/>
          <w:szCs w:val="24"/>
          <w:lang w:val="kk-KZ"/>
        </w:rPr>
        <w:t>Қаржы нарығындағы ахуал туралы</w:t>
      </w:r>
    </w:p>
    <w:p w14:paraId="43C17CE9" w14:textId="77777777" w:rsidR="001D400F" w:rsidRPr="001D400F" w:rsidRDefault="001D400F" w:rsidP="001D400F">
      <w:pPr>
        <w:spacing w:after="0" w:line="240" w:lineRule="auto"/>
        <w:jc w:val="center"/>
        <w:rPr>
          <w:rFonts w:asciiTheme="minorHAnsi" w:hAnsiTheme="minorHAnsi"/>
          <w:b/>
          <w:bCs/>
          <w:snapToGrid w:val="0"/>
          <w:sz w:val="24"/>
          <w:szCs w:val="24"/>
          <w:lang w:val="kk-KZ"/>
        </w:rPr>
      </w:pPr>
    </w:p>
    <w:p w14:paraId="494F91BA" w14:textId="77777777" w:rsidR="00F55FCC" w:rsidRPr="001D400F" w:rsidRDefault="00F55FCC" w:rsidP="00F55FC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color w:val="000000"/>
          <w:sz w:val="24"/>
          <w:szCs w:val="24"/>
          <w:lang w:val="kk-KZ" w:eastAsia="ru-RU"/>
        </w:rPr>
      </w:pPr>
    </w:p>
    <w:p w14:paraId="0C966417" w14:textId="26BC1AA4" w:rsidR="00F55FCC" w:rsidRPr="001D400F" w:rsidRDefault="00F55FCC" w:rsidP="00F55FCC">
      <w:pPr>
        <w:tabs>
          <w:tab w:val="left" w:pos="7938"/>
        </w:tabs>
        <w:spacing w:after="0" w:line="240" w:lineRule="auto"/>
        <w:rPr>
          <w:rFonts w:ascii="Verdana" w:hAnsi="Verdana"/>
          <w:sz w:val="24"/>
          <w:szCs w:val="24"/>
          <w:lang w:val="kk-KZ"/>
        </w:rPr>
      </w:pPr>
      <w:r w:rsidRPr="001D400F">
        <w:rPr>
          <w:rFonts w:ascii="Verdana" w:hAnsi="Verdana"/>
          <w:sz w:val="24"/>
          <w:szCs w:val="24"/>
          <w:lang w:val="kk-KZ"/>
        </w:rPr>
        <w:t xml:space="preserve">2017 жылғы 23 тамыз </w:t>
      </w:r>
      <w:r w:rsidRPr="001D400F">
        <w:rPr>
          <w:rFonts w:ascii="Verdana" w:hAnsi="Verdana"/>
          <w:sz w:val="24"/>
          <w:szCs w:val="24"/>
          <w:lang w:val="kk-KZ"/>
        </w:rPr>
        <w:tab/>
      </w:r>
      <w:r w:rsidR="001D400F">
        <w:rPr>
          <w:rFonts w:ascii="Verdana" w:hAnsi="Verdana"/>
          <w:sz w:val="24"/>
          <w:szCs w:val="24"/>
          <w:lang w:val="kk-KZ"/>
        </w:rPr>
        <w:t xml:space="preserve"> </w:t>
      </w:r>
      <w:r w:rsidRPr="001D400F">
        <w:rPr>
          <w:rFonts w:ascii="Verdana" w:hAnsi="Verdana"/>
          <w:sz w:val="24"/>
          <w:szCs w:val="24"/>
          <w:lang w:val="kk-KZ"/>
        </w:rPr>
        <w:t>Алматы қ.</w:t>
      </w:r>
    </w:p>
    <w:p w14:paraId="30621091" w14:textId="77777777" w:rsidR="002B2595" w:rsidRPr="005874E0" w:rsidRDefault="002B2595" w:rsidP="002B2595">
      <w:pPr>
        <w:spacing w:after="0" w:line="240" w:lineRule="auto"/>
        <w:rPr>
          <w:rFonts w:asciiTheme="minorHAnsi" w:hAnsiTheme="minorHAnsi"/>
          <w:lang w:val="kk-KZ"/>
        </w:rPr>
      </w:pPr>
    </w:p>
    <w:p w14:paraId="02A6D84F" w14:textId="5E509949" w:rsidR="00F55FCC" w:rsidRPr="001D400F" w:rsidRDefault="009115C2" w:rsidP="005874E0">
      <w:pPr>
        <w:pStyle w:val="ac"/>
        <w:keepNext/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kk-KZ"/>
        </w:rPr>
      </w:pPr>
      <w:r w:rsidRPr="001D400F">
        <w:rPr>
          <w:rFonts w:asciiTheme="minorHAnsi" w:hAnsiTheme="minorHAnsi"/>
          <w:b/>
          <w:sz w:val="24"/>
          <w:szCs w:val="24"/>
          <w:lang w:val="kk-KZ"/>
        </w:rPr>
        <w:t xml:space="preserve">1. </w:t>
      </w:r>
      <w:r w:rsidR="00F55FCC" w:rsidRPr="001D400F">
        <w:rPr>
          <w:rFonts w:asciiTheme="minorHAnsi" w:hAnsiTheme="minorHAnsi"/>
          <w:b/>
          <w:sz w:val="24"/>
          <w:szCs w:val="24"/>
          <w:lang w:val="kk-KZ"/>
        </w:rPr>
        <w:t>2017 жылғы шілдедегі инфляция және инфляциялық күтулер</w:t>
      </w:r>
    </w:p>
    <w:p w14:paraId="0286C34D" w14:textId="02CB83AE" w:rsidR="00F55FCC" w:rsidRPr="001D400F" w:rsidRDefault="00F55FCC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  <w:lang w:val="kk-KZ"/>
        </w:rPr>
      </w:pP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t>Қазақстан Республикасының Ұлттық экономика министрлігі Статистика комитетінің деректері бойынша</w:t>
      </w:r>
      <w:r w:rsidRPr="001D400F">
        <w:rPr>
          <w:rFonts w:asciiTheme="minorHAnsi" w:hAnsiTheme="minorHAnsi"/>
          <w:sz w:val="24"/>
          <w:szCs w:val="24"/>
          <w:lang w:val="kk-KZ"/>
        </w:rPr>
        <w:t xml:space="preserve"> 2017 жылғы шілдеде инфляция 0,1% болды. Азық-түлік тауарларының бағасы 0,5%-ға төмендеді, азық-түлікке жатпайтын тауарлар және ақылы қызметтер тиісінше 0,4%-ға және 0,5%-ға көтерілді. Ағымдағы жылдың басынан бастап  инфляция 3,8% (2016 жылғы қаңтар-шілде – 2,5%) деңгейінде қалыптасты. </w:t>
      </w:r>
    </w:p>
    <w:p w14:paraId="285E576E" w14:textId="4382E7A9" w:rsidR="00F55FCC" w:rsidRPr="001D400F" w:rsidRDefault="00F55FCC" w:rsidP="00F55FCC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  <w:lang w:val="kk-KZ"/>
        </w:rPr>
      </w:pPr>
      <w:r w:rsidRPr="001D400F">
        <w:rPr>
          <w:rFonts w:asciiTheme="minorHAnsi" w:hAnsiTheme="minorHAnsi"/>
          <w:sz w:val="24"/>
          <w:szCs w:val="24"/>
          <w:lang w:val="kk-KZ"/>
        </w:rPr>
        <w:t xml:space="preserve">Жылдық инфляция 7,1% деңгейге дейін </w:t>
      </w:r>
      <w:r w:rsidR="00965CBB" w:rsidRPr="001D400F">
        <w:rPr>
          <w:rFonts w:asciiTheme="minorHAnsi" w:hAnsiTheme="minorHAnsi"/>
          <w:sz w:val="24"/>
          <w:szCs w:val="24"/>
          <w:lang w:val="kk-KZ"/>
        </w:rPr>
        <w:t xml:space="preserve">төмендеді </w:t>
      </w:r>
      <w:r w:rsidRPr="001D400F">
        <w:rPr>
          <w:rFonts w:asciiTheme="minorHAnsi" w:hAnsiTheme="minorHAnsi"/>
          <w:sz w:val="24"/>
          <w:szCs w:val="24"/>
          <w:lang w:val="kk-KZ"/>
        </w:rPr>
        <w:t xml:space="preserve"> және 2017 жылға арналған 6-8% нысаналы дәліз шегінде тұр. </w:t>
      </w:r>
    </w:p>
    <w:p w14:paraId="06FF1487" w14:textId="246FCAE4" w:rsidR="00F55FCC" w:rsidRPr="001D400F" w:rsidRDefault="00F55FCC" w:rsidP="00F55FCC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  <w:lang w:val="kk-KZ"/>
        </w:rPr>
      </w:pPr>
      <w:r w:rsidRPr="001D400F">
        <w:rPr>
          <w:rFonts w:asciiTheme="minorHAnsi" w:hAnsiTheme="minorHAnsi" w:cs="Calibri"/>
          <w:color w:val="000000"/>
          <w:sz w:val="24"/>
          <w:szCs w:val="24"/>
          <w:lang w:val="kk-KZ"/>
        </w:rPr>
        <w:t xml:space="preserve">Халық арасында жүргізілген пікіртерім нәтижелері бойынша инфляцияның бір жылдан кейін күтілетін сандық бағасы 2017 жылғы </w:t>
      </w:r>
      <w:r w:rsidR="00965CBB" w:rsidRPr="001D400F">
        <w:rPr>
          <w:rFonts w:asciiTheme="minorHAnsi" w:hAnsiTheme="minorHAnsi"/>
          <w:sz w:val="24"/>
          <w:szCs w:val="24"/>
          <w:lang w:val="kk-KZ"/>
        </w:rPr>
        <w:t>шілдеде</w:t>
      </w:r>
      <w:r w:rsidRPr="001D400F">
        <w:rPr>
          <w:rFonts w:asciiTheme="minorHAnsi" w:hAnsiTheme="minorHAnsi"/>
          <w:sz w:val="24"/>
          <w:szCs w:val="24"/>
          <w:lang w:val="kk-KZ"/>
        </w:rPr>
        <w:t xml:space="preserve"> 6,4% болды (1-график).</w:t>
      </w:r>
    </w:p>
    <w:p w14:paraId="69E3757C" w14:textId="77777777" w:rsidR="00AB763C" w:rsidRPr="001D400F" w:rsidRDefault="00AB763C" w:rsidP="00AB763C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  <w:lang w:val="kk-KZ"/>
        </w:rPr>
      </w:pPr>
    </w:p>
    <w:p w14:paraId="561F0517" w14:textId="0AA2E7F5" w:rsidR="00AB763C" w:rsidRPr="001D400F" w:rsidRDefault="00965CBB" w:rsidP="00AB763C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1D400F">
        <w:rPr>
          <w:rFonts w:asciiTheme="minorHAnsi" w:hAnsiTheme="minorHAnsi"/>
          <w:sz w:val="24"/>
          <w:szCs w:val="24"/>
          <w:lang w:val="kk-KZ"/>
        </w:rPr>
        <w:t>1-г</w:t>
      </w:r>
      <w:proofErr w:type="spellStart"/>
      <w:r w:rsidR="00AB763C" w:rsidRPr="001D400F">
        <w:rPr>
          <w:rFonts w:asciiTheme="minorHAnsi" w:hAnsiTheme="minorHAnsi"/>
          <w:sz w:val="24"/>
          <w:szCs w:val="24"/>
        </w:rPr>
        <w:t>рафик</w:t>
      </w:r>
      <w:proofErr w:type="spellEnd"/>
    </w:p>
    <w:p w14:paraId="53647B7D" w14:textId="77777777" w:rsidR="00434524" w:rsidRPr="001D400F" w:rsidRDefault="00434524" w:rsidP="00434524">
      <w:pPr>
        <w:spacing w:after="0" w:line="240" w:lineRule="auto"/>
        <w:ind w:firstLine="708"/>
        <w:jc w:val="both"/>
        <w:rPr>
          <w:rFonts w:asciiTheme="minorHAnsi" w:hAnsiTheme="minorHAnsi"/>
          <w:b/>
          <w:sz w:val="24"/>
          <w:szCs w:val="24"/>
          <w:lang w:val="kk-KZ"/>
        </w:rPr>
      </w:pPr>
      <w:r w:rsidRPr="001D400F">
        <w:rPr>
          <w:rFonts w:asciiTheme="minorHAnsi" w:hAnsiTheme="minorHAnsi"/>
          <w:b/>
          <w:sz w:val="24"/>
          <w:szCs w:val="24"/>
          <w:lang w:val="kk-KZ"/>
        </w:rPr>
        <w:t xml:space="preserve">Инфляция және күтілетін инфляция </w:t>
      </w:r>
    </w:p>
    <w:p w14:paraId="1C6D8C2A" w14:textId="77777777" w:rsidR="00AB763C" w:rsidRDefault="00AB763C" w:rsidP="00AB763C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1D400F">
        <w:rPr>
          <w:rFonts w:asciiTheme="minorHAnsi" w:hAnsiTheme="minorHAnsi"/>
          <w:noProof/>
          <w:color w:val="996633"/>
          <w:sz w:val="24"/>
          <w:szCs w:val="24"/>
          <w:lang w:eastAsia="ru-RU"/>
        </w:rPr>
        <w:drawing>
          <wp:inline distT="0" distB="0" distL="0" distR="0" wp14:anchorId="69E49424" wp14:editId="6E6B20E7">
            <wp:extent cx="5753100" cy="25241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21E0C25" w14:textId="77777777" w:rsidR="001D400F" w:rsidRPr="001D400F" w:rsidRDefault="001D400F" w:rsidP="00AB763C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14:paraId="2A1B4CBF" w14:textId="77777777" w:rsidR="00434524" w:rsidRPr="001D400F" w:rsidRDefault="00434524" w:rsidP="00434524">
      <w:pPr>
        <w:spacing w:after="0" w:line="240" w:lineRule="auto"/>
        <w:ind w:firstLine="708"/>
        <w:jc w:val="both"/>
        <w:rPr>
          <w:rFonts w:asciiTheme="minorHAnsi" w:hAnsiTheme="minorHAnsi"/>
          <w:b/>
          <w:sz w:val="24"/>
          <w:szCs w:val="24"/>
          <w:lang w:val="kk-KZ"/>
        </w:rPr>
      </w:pPr>
      <w:r w:rsidRPr="001D400F">
        <w:rPr>
          <w:rFonts w:asciiTheme="minorHAnsi" w:hAnsiTheme="minorHAnsi"/>
          <w:sz w:val="24"/>
          <w:szCs w:val="24"/>
          <w:lang w:val="kk-KZ"/>
        </w:rPr>
        <w:t xml:space="preserve">Дереккөзі: Қазақстан Республикасы Ұлттық экономика министрлігінің Статистика комитеті, GfK Kazakhstan </w:t>
      </w:r>
    </w:p>
    <w:p w14:paraId="6BC89172" w14:textId="77777777" w:rsidR="00AB763C" w:rsidRPr="001D400F" w:rsidRDefault="00AB763C" w:rsidP="00AB76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14:paraId="3A5178B7" w14:textId="26EAB831" w:rsidR="00893DC8" w:rsidRPr="001D400F" w:rsidRDefault="00893DC8" w:rsidP="005874E0">
      <w:pPr>
        <w:keepNext/>
        <w:spacing w:after="0" w:line="240" w:lineRule="auto"/>
        <w:ind w:firstLine="708"/>
        <w:jc w:val="both"/>
        <w:rPr>
          <w:rFonts w:asciiTheme="minorHAnsi" w:hAnsiTheme="minorHAnsi"/>
          <w:b/>
          <w:sz w:val="24"/>
          <w:szCs w:val="24"/>
          <w:lang w:val="kk-KZ"/>
        </w:rPr>
      </w:pPr>
      <w:r w:rsidRPr="001D400F">
        <w:rPr>
          <w:rFonts w:asciiTheme="minorHAnsi" w:hAnsiTheme="minorHAnsi"/>
          <w:b/>
          <w:sz w:val="24"/>
          <w:szCs w:val="24"/>
          <w:lang w:val="kk-KZ"/>
        </w:rPr>
        <w:lastRenderedPageBreak/>
        <w:t xml:space="preserve">2. 2017 жылғы шілдедегі халықаралық резервтер және ақша агрегаттары </w:t>
      </w:r>
    </w:p>
    <w:p w14:paraId="7D098DF5" w14:textId="2307D389" w:rsidR="00893DC8" w:rsidRPr="001D400F" w:rsidRDefault="00893DC8" w:rsidP="00893DC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Theme="minorHAnsi" w:eastAsia="Calibri" w:hAnsiTheme="minorHAnsi"/>
          <w:sz w:val="24"/>
          <w:szCs w:val="24"/>
          <w:lang w:val="kk-KZ"/>
        </w:rPr>
      </w:pPr>
      <w:r w:rsidRPr="001D400F">
        <w:rPr>
          <w:rFonts w:asciiTheme="minorHAnsi" w:eastAsia="Calibri" w:hAnsiTheme="minorHAnsi"/>
          <w:sz w:val="24"/>
          <w:szCs w:val="24"/>
          <w:lang w:val="kk-KZ"/>
        </w:rPr>
        <w:t>2017 жылғы шілдеде Ұлттық Банктің жалпы халықаралық резервтері 32,9 млрд. АҚШ доллары, оның ішінде шетел валютасындағы активтер – 21,5 млрд. АҚШ доллары, алтын</w:t>
      </w:r>
      <w:r w:rsidR="001E4111" w:rsidRPr="001D400F">
        <w:rPr>
          <w:rFonts w:asciiTheme="minorHAnsi" w:eastAsia="Calibri" w:hAnsiTheme="minorHAnsi"/>
          <w:sz w:val="24"/>
          <w:szCs w:val="24"/>
          <w:lang w:val="kk-KZ"/>
        </w:rPr>
        <w:t>дағы</w:t>
      </w:r>
      <w:r w:rsidRPr="001D400F">
        <w:rPr>
          <w:rFonts w:asciiTheme="minorHAnsi" w:eastAsia="Calibri" w:hAnsiTheme="minorHAnsi"/>
          <w:sz w:val="24"/>
          <w:szCs w:val="24"/>
          <w:lang w:val="kk-KZ"/>
        </w:rPr>
        <w:t xml:space="preserve"> активтер – 11,4 млрд. АҚШ доллары болды.</w:t>
      </w:r>
    </w:p>
    <w:p w14:paraId="7297DA2D" w14:textId="15E7109B" w:rsidR="00893DC8" w:rsidRPr="001D400F" w:rsidRDefault="00893DC8" w:rsidP="00893DC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Theme="minorHAnsi" w:eastAsia="Calibri" w:hAnsiTheme="minorHAnsi"/>
          <w:sz w:val="24"/>
          <w:szCs w:val="24"/>
          <w:lang w:val="kk-KZ"/>
        </w:rPr>
      </w:pPr>
      <w:r w:rsidRPr="001D400F">
        <w:rPr>
          <w:rFonts w:asciiTheme="minorHAnsi" w:eastAsia="Calibri" w:hAnsiTheme="minorHAnsi"/>
          <w:sz w:val="24"/>
          <w:szCs w:val="24"/>
          <w:lang w:val="kk-KZ"/>
        </w:rPr>
        <w:t xml:space="preserve">2017 </w:t>
      </w:r>
      <w:r w:rsidR="001E4111" w:rsidRPr="001D400F">
        <w:rPr>
          <w:rFonts w:asciiTheme="minorHAnsi" w:eastAsia="Calibri" w:hAnsiTheme="minorHAnsi"/>
          <w:sz w:val="24"/>
          <w:szCs w:val="24"/>
          <w:lang w:val="kk-KZ"/>
        </w:rPr>
        <w:t>жылғы шілдеде елдің халықар</w:t>
      </w:r>
      <w:r w:rsidR="009115C2" w:rsidRPr="001D400F">
        <w:rPr>
          <w:rFonts w:asciiTheme="minorHAnsi" w:eastAsia="Calibri" w:hAnsiTheme="minorHAnsi"/>
          <w:sz w:val="24"/>
          <w:szCs w:val="24"/>
          <w:lang w:val="kk-KZ"/>
        </w:rPr>
        <w:t>а</w:t>
      </w:r>
      <w:r w:rsidR="001E4111" w:rsidRPr="001D400F">
        <w:rPr>
          <w:rFonts w:asciiTheme="minorHAnsi" w:eastAsia="Calibri" w:hAnsiTheme="minorHAnsi"/>
          <w:sz w:val="24"/>
          <w:szCs w:val="24"/>
          <w:lang w:val="kk-KZ"/>
        </w:rPr>
        <w:t>лық</w:t>
      </w:r>
      <w:r w:rsidRPr="001D400F">
        <w:rPr>
          <w:rFonts w:asciiTheme="minorHAnsi" w:eastAsia="Calibri" w:hAnsiTheme="minorHAnsi"/>
          <w:sz w:val="24"/>
          <w:szCs w:val="24"/>
          <w:lang w:val="kk-KZ"/>
        </w:rPr>
        <w:t xml:space="preserve"> резерв</w:t>
      </w:r>
      <w:r w:rsidR="001E4111" w:rsidRPr="001D400F">
        <w:rPr>
          <w:rFonts w:asciiTheme="minorHAnsi" w:eastAsia="Calibri" w:hAnsiTheme="minorHAnsi"/>
          <w:sz w:val="24"/>
          <w:szCs w:val="24"/>
          <w:lang w:val="kk-KZ"/>
        </w:rPr>
        <w:t>тері, тұтастай алғанда</w:t>
      </w:r>
      <w:r w:rsidRPr="001D400F">
        <w:rPr>
          <w:rFonts w:asciiTheme="minorHAnsi" w:eastAsia="Calibri" w:hAnsiTheme="minorHAnsi"/>
          <w:sz w:val="24"/>
          <w:szCs w:val="24"/>
          <w:lang w:val="kk-KZ"/>
        </w:rPr>
        <w:t xml:space="preserve">, </w:t>
      </w:r>
      <w:r w:rsidR="001E4111" w:rsidRPr="001D400F">
        <w:rPr>
          <w:rFonts w:asciiTheme="minorHAnsi" w:eastAsia="Calibri" w:hAnsiTheme="minorHAnsi"/>
          <w:sz w:val="24"/>
          <w:szCs w:val="24"/>
          <w:lang w:val="kk-KZ"/>
        </w:rPr>
        <w:t xml:space="preserve">Ұлттық қордың шетел валютасындағы </w:t>
      </w:r>
      <w:r w:rsidRPr="001D400F">
        <w:rPr>
          <w:rFonts w:asciiTheme="minorHAnsi" w:eastAsia="Calibri" w:hAnsiTheme="minorHAnsi"/>
          <w:sz w:val="24"/>
          <w:szCs w:val="24"/>
          <w:lang w:val="kk-KZ"/>
        </w:rPr>
        <w:t>актив</w:t>
      </w:r>
      <w:r w:rsidR="001E4111" w:rsidRPr="001D400F">
        <w:rPr>
          <w:rFonts w:asciiTheme="minorHAnsi" w:eastAsia="Calibri" w:hAnsiTheme="minorHAnsi"/>
          <w:sz w:val="24"/>
          <w:szCs w:val="24"/>
          <w:lang w:val="kk-KZ"/>
        </w:rPr>
        <w:t xml:space="preserve">терін </w:t>
      </w:r>
      <w:r w:rsidRPr="001D400F">
        <w:rPr>
          <w:rFonts w:asciiTheme="minorHAnsi" w:eastAsia="Calibri" w:hAnsiTheme="minorHAnsi"/>
          <w:sz w:val="24"/>
          <w:szCs w:val="24"/>
          <w:lang w:val="kk-KZ"/>
        </w:rPr>
        <w:t xml:space="preserve">(57,9 млрд. </w:t>
      </w:r>
      <w:r w:rsidR="001E4111" w:rsidRPr="001D400F">
        <w:rPr>
          <w:rFonts w:asciiTheme="minorHAnsi" w:eastAsia="Calibri" w:hAnsiTheme="minorHAnsi"/>
          <w:sz w:val="24"/>
          <w:szCs w:val="24"/>
          <w:lang w:val="kk-KZ"/>
        </w:rPr>
        <w:t xml:space="preserve">АҚШ </w:t>
      </w:r>
      <w:r w:rsidRPr="001D400F">
        <w:rPr>
          <w:rFonts w:asciiTheme="minorHAnsi" w:eastAsia="Calibri" w:hAnsiTheme="minorHAnsi"/>
          <w:sz w:val="24"/>
          <w:szCs w:val="24"/>
          <w:lang w:val="kk-KZ"/>
        </w:rPr>
        <w:t>долл</w:t>
      </w:r>
      <w:r w:rsidR="001E4111" w:rsidRPr="001D400F">
        <w:rPr>
          <w:rFonts w:asciiTheme="minorHAnsi" w:eastAsia="Calibri" w:hAnsiTheme="minorHAnsi"/>
          <w:sz w:val="24"/>
          <w:szCs w:val="24"/>
          <w:lang w:val="kk-KZ"/>
        </w:rPr>
        <w:t>ары</w:t>
      </w:r>
      <w:r w:rsidR="00962C0D" w:rsidRPr="001D400F">
        <w:rPr>
          <w:rFonts w:asciiTheme="minorHAnsi" w:eastAsia="Calibri" w:hAnsiTheme="minorHAnsi"/>
          <w:sz w:val="24"/>
          <w:szCs w:val="24"/>
          <w:lang w:val="kk-KZ"/>
        </w:rPr>
        <w:t>) қоса алғанда</w:t>
      </w:r>
      <w:r w:rsidRPr="001D400F">
        <w:rPr>
          <w:rFonts w:asciiTheme="minorHAnsi" w:eastAsia="Calibri" w:hAnsiTheme="minorHAnsi"/>
          <w:sz w:val="24"/>
          <w:szCs w:val="24"/>
          <w:lang w:val="kk-KZ"/>
        </w:rPr>
        <w:t xml:space="preserve">, 90,8 млрд. </w:t>
      </w:r>
      <w:r w:rsidR="001E4111" w:rsidRPr="001D400F">
        <w:rPr>
          <w:rFonts w:asciiTheme="minorHAnsi" w:eastAsia="Calibri" w:hAnsiTheme="minorHAnsi"/>
          <w:sz w:val="24"/>
          <w:szCs w:val="24"/>
          <w:lang w:val="kk-KZ"/>
        </w:rPr>
        <w:t xml:space="preserve">АҚШ </w:t>
      </w:r>
      <w:r w:rsidRPr="001D400F">
        <w:rPr>
          <w:rFonts w:asciiTheme="minorHAnsi" w:eastAsia="Calibri" w:hAnsiTheme="minorHAnsi"/>
          <w:sz w:val="24"/>
          <w:szCs w:val="24"/>
          <w:lang w:val="kk-KZ"/>
        </w:rPr>
        <w:t>долл</w:t>
      </w:r>
      <w:r w:rsidR="001E4111" w:rsidRPr="001D400F">
        <w:rPr>
          <w:rFonts w:asciiTheme="minorHAnsi" w:eastAsia="Calibri" w:hAnsiTheme="minorHAnsi"/>
          <w:sz w:val="24"/>
          <w:szCs w:val="24"/>
          <w:lang w:val="kk-KZ"/>
        </w:rPr>
        <w:t>ары болды</w:t>
      </w:r>
      <w:r w:rsidRPr="001D400F">
        <w:rPr>
          <w:rFonts w:asciiTheme="minorHAnsi" w:eastAsia="Calibri" w:hAnsiTheme="minorHAnsi"/>
          <w:sz w:val="24"/>
          <w:szCs w:val="24"/>
          <w:lang w:val="kk-KZ"/>
        </w:rPr>
        <w:t>.</w:t>
      </w:r>
    </w:p>
    <w:p w14:paraId="409DF706" w14:textId="52532564" w:rsidR="00BB2E8F" w:rsidRPr="001D400F" w:rsidRDefault="009B38F6" w:rsidP="005874E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Theme="minorHAnsi" w:eastAsia="Calibri" w:hAnsiTheme="minorHAnsi"/>
          <w:sz w:val="24"/>
          <w:szCs w:val="24"/>
          <w:lang w:val="kk-KZ"/>
        </w:rPr>
      </w:pPr>
      <w:r w:rsidRPr="001D400F">
        <w:rPr>
          <w:rFonts w:asciiTheme="minorHAnsi" w:hAnsiTheme="minorHAnsi"/>
          <w:sz w:val="24"/>
          <w:szCs w:val="24"/>
          <w:lang w:val="kk-KZ"/>
        </w:rPr>
        <w:t>Ұлттық Банктің халықар</w:t>
      </w:r>
      <w:r w:rsidR="0065028A" w:rsidRPr="001D400F">
        <w:rPr>
          <w:rFonts w:asciiTheme="minorHAnsi" w:hAnsiTheme="minorHAnsi"/>
          <w:sz w:val="24"/>
          <w:szCs w:val="24"/>
          <w:lang w:val="kk-KZ"/>
        </w:rPr>
        <w:t>а</w:t>
      </w:r>
      <w:r w:rsidRPr="001D400F">
        <w:rPr>
          <w:rFonts w:asciiTheme="minorHAnsi" w:hAnsiTheme="minorHAnsi"/>
          <w:sz w:val="24"/>
          <w:szCs w:val="24"/>
          <w:lang w:val="kk-KZ"/>
        </w:rPr>
        <w:t>лық резервтері және Ұлттық қор активтері көлемінің өзгеруі</w:t>
      </w:r>
      <w:r w:rsidR="002C461C" w:rsidRPr="001D400F">
        <w:rPr>
          <w:rFonts w:asciiTheme="minorHAnsi" w:hAnsiTheme="minorHAnsi"/>
          <w:sz w:val="24"/>
          <w:szCs w:val="24"/>
          <w:lang w:val="kk-KZ"/>
        </w:rPr>
        <w:t xml:space="preserve"> </w:t>
      </w:r>
      <w:r w:rsidRPr="001D400F">
        <w:rPr>
          <w:rFonts w:asciiTheme="minorHAnsi" w:eastAsia="Calibri" w:hAnsiTheme="minorHAnsi"/>
          <w:sz w:val="24"/>
          <w:szCs w:val="24"/>
          <w:lang w:val="kk-KZ"/>
        </w:rPr>
        <w:t>н</w:t>
      </w:r>
      <w:r w:rsidRPr="001D400F">
        <w:rPr>
          <w:rFonts w:asciiTheme="minorHAnsi" w:hAnsiTheme="minorHAnsi"/>
          <w:sz w:val="24"/>
          <w:szCs w:val="24"/>
          <w:lang w:val="kk-KZ"/>
        </w:rPr>
        <w:t>егізінен</w:t>
      </w:r>
      <w:r w:rsidR="00BB2E8F" w:rsidRPr="001D400F">
        <w:rPr>
          <w:rFonts w:asciiTheme="minorHAnsi" w:eastAsia="Calibri" w:hAnsiTheme="minorHAnsi"/>
          <w:sz w:val="24"/>
          <w:szCs w:val="24"/>
          <w:lang w:val="kk-KZ"/>
        </w:rPr>
        <w:t xml:space="preserve"> </w:t>
      </w:r>
      <w:r w:rsidR="0065028A" w:rsidRPr="001D400F">
        <w:rPr>
          <w:rFonts w:asciiTheme="minorHAnsi" w:eastAsia="Calibri" w:hAnsiTheme="minorHAnsi"/>
          <w:sz w:val="24"/>
          <w:szCs w:val="24"/>
          <w:lang w:val="kk-KZ"/>
        </w:rPr>
        <w:t xml:space="preserve">республикалық бюджетке кепілдік берілген және нысаналы трансферттердің бөлінуіне, оның ішінде </w:t>
      </w:r>
      <w:r w:rsidR="00BB2E8F" w:rsidRPr="001D400F">
        <w:rPr>
          <w:rFonts w:asciiTheme="minorHAnsi" w:eastAsia="Calibri" w:hAnsiTheme="minorHAnsi"/>
          <w:sz w:val="24"/>
          <w:szCs w:val="24"/>
          <w:lang w:val="kk-KZ"/>
        </w:rPr>
        <w:t>«</w:t>
      </w:r>
      <w:r w:rsidRPr="001D400F">
        <w:rPr>
          <w:rFonts w:asciiTheme="minorHAnsi" w:eastAsia="Calibri" w:hAnsiTheme="minorHAnsi"/>
          <w:sz w:val="24"/>
          <w:szCs w:val="24"/>
          <w:lang w:val="kk-KZ"/>
        </w:rPr>
        <w:t>П</w:t>
      </w:r>
      <w:r w:rsidR="00BB2E8F" w:rsidRPr="001D400F">
        <w:rPr>
          <w:rFonts w:asciiTheme="minorHAnsi" w:eastAsia="Calibri" w:hAnsiTheme="minorHAnsi"/>
          <w:sz w:val="24"/>
          <w:szCs w:val="24"/>
          <w:lang w:val="kk-KZ"/>
        </w:rPr>
        <w:t>роблем</w:t>
      </w:r>
      <w:r w:rsidRPr="001D400F">
        <w:rPr>
          <w:rFonts w:asciiTheme="minorHAnsi" w:eastAsia="Calibri" w:hAnsiTheme="minorHAnsi"/>
          <w:sz w:val="24"/>
          <w:szCs w:val="24"/>
          <w:lang w:val="kk-KZ"/>
        </w:rPr>
        <w:t>алық</w:t>
      </w:r>
      <w:r w:rsidR="00BB2E8F" w:rsidRPr="001D400F">
        <w:rPr>
          <w:rFonts w:asciiTheme="minorHAnsi" w:eastAsia="Calibri" w:hAnsiTheme="minorHAnsi"/>
          <w:sz w:val="24"/>
          <w:szCs w:val="24"/>
          <w:lang w:val="kk-KZ"/>
        </w:rPr>
        <w:t xml:space="preserve"> кредит</w:t>
      </w:r>
      <w:r w:rsidRPr="001D400F">
        <w:rPr>
          <w:rFonts w:asciiTheme="minorHAnsi" w:eastAsia="Calibri" w:hAnsiTheme="minorHAnsi"/>
          <w:sz w:val="24"/>
          <w:szCs w:val="24"/>
          <w:lang w:val="kk-KZ"/>
        </w:rPr>
        <w:t>тер қоры</w:t>
      </w:r>
      <w:r w:rsidR="00BB2E8F" w:rsidRPr="001D400F">
        <w:rPr>
          <w:rFonts w:asciiTheme="minorHAnsi" w:eastAsia="Calibri" w:hAnsiTheme="minorHAnsi"/>
          <w:sz w:val="24"/>
          <w:szCs w:val="24"/>
          <w:lang w:val="kk-KZ"/>
        </w:rPr>
        <w:t>»</w:t>
      </w:r>
      <w:r w:rsidRPr="001D400F">
        <w:rPr>
          <w:rFonts w:asciiTheme="minorHAnsi" w:eastAsia="Calibri" w:hAnsiTheme="minorHAnsi"/>
          <w:sz w:val="24"/>
          <w:szCs w:val="24"/>
          <w:lang w:val="kk-KZ"/>
        </w:rPr>
        <w:t xml:space="preserve"> АҚ-ты капиталдандыру үшін</w:t>
      </w:r>
      <w:r w:rsidR="0065028A" w:rsidRPr="001D400F">
        <w:rPr>
          <w:rFonts w:asciiTheme="minorHAnsi" w:eastAsia="Calibri" w:hAnsiTheme="minorHAnsi"/>
          <w:sz w:val="24"/>
          <w:szCs w:val="24"/>
          <w:lang w:val="kk-KZ"/>
        </w:rPr>
        <w:t xml:space="preserve">, </w:t>
      </w:r>
      <w:r w:rsidR="002C461C" w:rsidRPr="001D400F">
        <w:rPr>
          <w:rFonts w:asciiTheme="minorHAnsi" w:eastAsia="Calibri" w:hAnsiTheme="minorHAnsi"/>
          <w:sz w:val="24"/>
          <w:szCs w:val="24"/>
          <w:lang w:val="kk-KZ"/>
        </w:rPr>
        <w:t>Үкіметтің Ұлттық Банктегі шоттарына  валютаның түсуіне</w:t>
      </w:r>
      <w:r w:rsidR="00BB2E8F" w:rsidRPr="001D400F">
        <w:rPr>
          <w:rFonts w:asciiTheme="minorHAnsi" w:eastAsia="Calibri" w:hAnsiTheme="minorHAnsi"/>
          <w:sz w:val="24"/>
          <w:szCs w:val="24"/>
          <w:lang w:val="kk-KZ"/>
        </w:rPr>
        <w:t xml:space="preserve">, </w:t>
      </w:r>
      <w:r w:rsidR="002C461C" w:rsidRPr="001D400F">
        <w:rPr>
          <w:rFonts w:asciiTheme="minorHAnsi" w:eastAsia="Calibri" w:hAnsiTheme="minorHAnsi"/>
          <w:sz w:val="24"/>
          <w:szCs w:val="24"/>
          <w:lang w:val="kk-KZ"/>
        </w:rPr>
        <w:t>банктердің корреспонденттік шоттарындағы шетел валютасындағы  қалдықтардың ұлғаюына</w:t>
      </w:r>
      <w:r w:rsidR="00BB2E8F" w:rsidRPr="001D400F">
        <w:rPr>
          <w:rFonts w:asciiTheme="minorHAnsi" w:eastAsia="Calibri" w:hAnsiTheme="minorHAnsi"/>
          <w:sz w:val="24"/>
          <w:szCs w:val="24"/>
          <w:lang w:val="kk-KZ"/>
        </w:rPr>
        <w:t xml:space="preserve">, </w:t>
      </w:r>
      <w:r w:rsidR="002C461C" w:rsidRPr="001D400F">
        <w:rPr>
          <w:rFonts w:asciiTheme="minorHAnsi" w:eastAsia="Calibri" w:hAnsiTheme="minorHAnsi"/>
          <w:sz w:val="24"/>
          <w:szCs w:val="24"/>
          <w:lang w:val="kk-KZ"/>
        </w:rPr>
        <w:t xml:space="preserve">Ұлттық қордың активтерін толықтыру бойынша </w:t>
      </w:r>
      <w:r w:rsidR="00BB2E8F" w:rsidRPr="001D400F">
        <w:rPr>
          <w:rFonts w:asciiTheme="minorHAnsi" w:eastAsia="Calibri" w:hAnsiTheme="minorHAnsi"/>
          <w:sz w:val="24"/>
          <w:szCs w:val="24"/>
          <w:lang w:val="kk-KZ"/>
        </w:rPr>
        <w:t>операция</w:t>
      </w:r>
      <w:r w:rsidR="002C461C" w:rsidRPr="001D400F">
        <w:rPr>
          <w:rFonts w:asciiTheme="minorHAnsi" w:eastAsia="Calibri" w:hAnsiTheme="minorHAnsi"/>
          <w:sz w:val="24"/>
          <w:szCs w:val="24"/>
          <w:lang w:val="kk-KZ"/>
        </w:rPr>
        <w:t>ларға</w:t>
      </w:r>
      <w:r w:rsidR="00BB2E8F" w:rsidRPr="001D400F">
        <w:rPr>
          <w:rFonts w:asciiTheme="minorHAnsi" w:eastAsia="Calibri" w:hAnsiTheme="minorHAnsi"/>
          <w:sz w:val="24"/>
          <w:szCs w:val="24"/>
          <w:lang w:val="kk-KZ"/>
        </w:rPr>
        <w:t xml:space="preserve">,  </w:t>
      </w:r>
      <w:r w:rsidR="002C461C" w:rsidRPr="001D400F">
        <w:rPr>
          <w:rFonts w:asciiTheme="minorHAnsi" w:eastAsia="Calibri" w:hAnsiTheme="minorHAnsi"/>
          <w:sz w:val="24"/>
          <w:szCs w:val="24"/>
          <w:lang w:val="kk-KZ"/>
        </w:rPr>
        <w:t>Үкіметтің сыртқы борышына қызмет көрсетуге</w:t>
      </w:r>
      <w:r w:rsidR="00BB2E8F" w:rsidRPr="001D400F">
        <w:rPr>
          <w:rFonts w:asciiTheme="minorHAnsi" w:eastAsia="Calibri" w:hAnsiTheme="minorHAnsi"/>
          <w:sz w:val="24"/>
          <w:szCs w:val="24"/>
          <w:lang w:val="kk-KZ"/>
        </w:rPr>
        <w:t xml:space="preserve">, </w:t>
      </w:r>
      <w:r w:rsidR="002C461C" w:rsidRPr="001D400F">
        <w:rPr>
          <w:rFonts w:asciiTheme="minorHAnsi" w:eastAsia="Calibri" w:hAnsiTheme="minorHAnsi"/>
          <w:sz w:val="24"/>
          <w:szCs w:val="24"/>
          <w:lang w:val="kk-KZ"/>
        </w:rPr>
        <w:t xml:space="preserve">сондай-ақ </w:t>
      </w:r>
      <w:r w:rsidR="00BB2E8F" w:rsidRPr="001D400F">
        <w:rPr>
          <w:rFonts w:asciiTheme="minorHAnsi" w:eastAsia="Calibri" w:hAnsiTheme="minorHAnsi"/>
          <w:sz w:val="24"/>
          <w:szCs w:val="24"/>
          <w:lang w:val="kk-KZ"/>
        </w:rPr>
        <w:t xml:space="preserve"> </w:t>
      </w:r>
      <w:r w:rsidR="002C461C" w:rsidRPr="001D400F">
        <w:rPr>
          <w:rFonts w:asciiTheme="minorHAnsi" w:eastAsia="Calibri" w:hAnsiTheme="minorHAnsi"/>
          <w:sz w:val="24"/>
          <w:szCs w:val="24"/>
          <w:lang w:val="kk-KZ"/>
        </w:rPr>
        <w:t>банктермен жасалған валюталық-пайыздық своп операцияларының бір бөлігін аяқтауға байланысты</w:t>
      </w:r>
      <w:r w:rsidR="00BB2E8F" w:rsidRPr="001D400F">
        <w:rPr>
          <w:rFonts w:asciiTheme="minorHAnsi" w:eastAsia="Calibri" w:hAnsiTheme="minorHAnsi"/>
          <w:sz w:val="24"/>
          <w:szCs w:val="24"/>
          <w:lang w:val="kk-KZ"/>
        </w:rPr>
        <w:t>.</w:t>
      </w:r>
    </w:p>
    <w:p w14:paraId="71CA9CDC" w14:textId="68670019" w:rsidR="00AB763C" w:rsidRPr="001D400F" w:rsidRDefault="00962C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Theme="minorHAnsi" w:eastAsia="Calibri" w:hAnsiTheme="minorHAnsi"/>
          <w:sz w:val="24"/>
          <w:szCs w:val="24"/>
          <w:lang w:val="kk-KZ"/>
        </w:rPr>
      </w:pPr>
      <w:r w:rsidRPr="001D400F">
        <w:rPr>
          <w:rFonts w:asciiTheme="minorHAnsi" w:eastAsia="Calibri" w:hAnsiTheme="minorHAnsi"/>
          <w:sz w:val="24"/>
          <w:szCs w:val="24"/>
          <w:lang w:val="kk-KZ"/>
        </w:rPr>
        <w:t xml:space="preserve">2017 жылғы шілдеде ақша базасы 5,5%-ға кеңейіп, </w:t>
      </w:r>
      <w:r w:rsidR="00AB763C" w:rsidRPr="001D400F">
        <w:rPr>
          <w:rFonts w:asciiTheme="minorHAnsi" w:eastAsia="Calibri" w:hAnsiTheme="minorHAnsi"/>
          <w:sz w:val="24"/>
          <w:szCs w:val="24"/>
          <w:lang w:val="kk-KZ"/>
        </w:rPr>
        <w:t>5</w:t>
      </w:r>
      <w:r w:rsidR="00294130" w:rsidRPr="001D400F">
        <w:rPr>
          <w:rFonts w:asciiTheme="minorHAnsi" w:eastAsia="Calibri" w:hAnsiTheme="minorHAnsi"/>
          <w:sz w:val="24"/>
          <w:szCs w:val="24"/>
          <w:lang w:val="kk-KZ"/>
        </w:rPr>
        <w:t> </w:t>
      </w:r>
      <w:r w:rsidR="00AB763C" w:rsidRPr="001D400F">
        <w:rPr>
          <w:rFonts w:asciiTheme="minorHAnsi" w:eastAsia="Calibri" w:hAnsiTheme="minorHAnsi"/>
          <w:sz w:val="24"/>
          <w:szCs w:val="24"/>
          <w:lang w:val="kk-KZ"/>
        </w:rPr>
        <w:t xml:space="preserve">459,6 млрд. </w:t>
      </w:r>
      <w:r w:rsidRPr="001D400F">
        <w:rPr>
          <w:rFonts w:asciiTheme="minorHAnsi" w:eastAsia="Calibri" w:hAnsiTheme="minorHAnsi"/>
          <w:sz w:val="24"/>
          <w:szCs w:val="24"/>
          <w:lang w:val="kk-KZ"/>
        </w:rPr>
        <w:t>теңге болды</w:t>
      </w:r>
      <w:r w:rsidR="00AB763C" w:rsidRPr="001D400F">
        <w:rPr>
          <w:rFonts w:asciiTheme="minorHAnsi" w:eastAsia="Calibri" w:hAnsiTheme="minorHAnsi"/>
          <w:sz w:val="24"/>
          <w:szCs w:val="24"/>
          <w:lang w:val="kk-KZ"/>
        </w:rPr>
        <w:t xml:space="preserve">. </w:t>
      </w:r>
      <w:r w:rsidRPr="001D400F">
        <w:rPr>
          <w:rFonts w:asciiTheme="minorHAnsi" w:eastAsia="Calibri" w:hAnsiTheme="minorHAnsi"/>
          <w:sz w:val="24"/>
          <w:szCs w:val="24"/>
          <w:lang w:val="kk-KZ"/>
        </w:rPr>
        <w:t>Тар ақша базасы, яғни екінші деңгейдегі банктердің Ұлттық Банктегі мерзімді депозиттерін есептемегендегі ақша базасы</w:t>
      </w:r>
      <w:r w:rsidR="00AB763C" w:rsidRPr="001D400F">
        <w:rPr>
          <w:rFonts w:asciiTheme="minorHAnsi" w:eastAsia="Calibri" w:hAnsiTheme="minorHAnsi"/>
          <w:sz w:val="24"/>
          <w:szCs w:val="24"/>
          <w:lang w:val="kk-KZ"/>
        </w:rPr>
        <w:t>, 5</w:t>
      </w:r>
      <w:r w:rsidR="00294130" w:rsidRPr="001D400F">
        <w:rPr>
          <w:rFonts w:asciiTheme="minorHAnsi" w:eastAsia="Calibri" w:hAnsiTheme="minorHAnsi"/>
          <w:sz w:val="24"/>
          <w:szCs w:val="24"/>
          <w:lang w:val="kk-KZ"/>
        </w:rPr>
        <w:t> </w:t>
      </w:r>
      <w:r w:rsidR="00AB763C" w:rsidRPr="001D400F">
        <w:rPr>
          <w:rFonts w:asciiTheme="minorHAnsi" w:eastAsia="Calibri" w:hAnsiTheme="minorHAnsi"/>
          <w:sz w:val="24"/>
          <w:szCs w:val="24"/>
          <w:lang w:val="kk-KZ"/>
        </w:rPr>
        <w:t xml:space="preserve">209,0 млрд. </w:t>
      </w:r>
      <w:r w:rsidRPr="001D400F">
        <w:rPr>
          <w:rFonts w:asciiTheme="minorHAnsi" w:eastAsia="Calibri" w:hAnsiTheme="minorHAnsi"/>
          <w:sz w:val="24"/>
          <w:szCs w:val="24"/>
          <w:lang w:val="kk-KZ"/>
        </w:rPr>
        <w:t>теңгеге дейін 7,1%-ға кеңейді</w:t>
      </w:r>
      <w:r w:rsidR="00AB763C" w:rsidRPr="001D400F">
        <w:rPr>
          <w:rFonts w:asciiTheme="minorHAnsi" w:eastAsia="Calibri" w:hAnsiTheme="minorHAnsi"/>
          <w:sz w:val="24"/>
          <w:szCs w:val="24"/>
          <w:lang w:val="kk-KZ"/>
        </w:rPr>
        <w:t>.</w:t>
      </w:r>
    </w:p>
    <w:p w14:paraId="04F09943" w14:textId="77777777" w:rsidR="00AB763C" w:rsidRPr="001D400F" w:rsidRDefault="00AB763C" w:rsidP="00AB763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Theme="minorHAnsi" w:hAnsiTheme="minorHAnsi"/>
          <w:sz w:val="24"/>
          <w:szCs w:val="24"/>
          <w:lang w:val="kk-KZ" w:eastAsia="ru-RU"/>
        </w:rPr>
      </w:pPr>
    </w:p>
    <w:p w14:paraId="0E0CADD1" w14:textId="33453813" w:rsidR="00962C0D" w:rsidRPr="001D400F" w:rsidRDefault="00ED438D" w:rsidP="005874E0">
      <w:pPr>
        <w:keepNext/>
        <w:spacing w:after="0" w:line="240" w:lineRule="auto"/>
        <w:ind w:firstLine="709"/>
        <w:jc w:val="both"/>
        <w:rPr>
          <w:rFonts w:asciiTheme="minorHAnsi" w:hAnsiTheme="minorHAnsi"/>
          <w:b/>
          <w:sz w:val="24"/>
          <w:szCs w:val="24"/>
          <w:lang w:val="kk-KZ"/>
        </w:rPr>
      </w:pPr>
      <w:r w:rsidRPr="001D400F">
        <w:rPr>
          <w:rFonts w:asciiTheme="minorHAnsi" w:hAnsiTheme="minorHAnsi"/>
          <w:b/>
          <w:sz w:val="24"/>
          <w:szCs w:val="24"/>
          <w:lang w:val="kk-KZ"/>
        </w:rPr>
        <w:t xml:space="preserve">3. </w:t>
      </w:r>
      <w:r w:rsidR="00962C0D" w:rsidRPr="001D400F">
        <w:rPr>
          <w:rFonts w:asciiTheme="minorHAnsi" w:hAnsiTheme="minorHAnsi"/>
          <w:b/>
          <w:sz w:val="24"/>
          <w:szCs w:val="24"/>
          <w:lang w:val="kk-KZ"/>
        </w:rPr>
        <w:t xml:space="preserve">Ұлттық Банктің ақша-кредит саясаты саласындағы операциялары </w:t>
      </w:r>
    </w:p>
    <w:p w14:paraId="1C0C2477" w14:textId="7FDCAC19" w:rsidR="009A6AA7" w:rsidRDefault="00E62369" w:rsidP="005874E0">
      <w:pPr>
        <w:spacing w:after="0" w:line="240" w:lineRule="auto"/>
        <w:ind w:firstLine="709"/>
        <w:jc w:val="both"/>
        <w:rPr>
          <w:rFonts w:asciiTheme="minorHAnsi" w:hAnsiTheme="minorHAnsi" w:cs="Calibri"/>
          <w:color w:val="000000"/>
          <w:sz w:val="24"/>
          <w:szCs w:val="24"/>
          <w:lang w:val="kk-KZ"/>
        </w:rPr>
      </w:pPr>
      <w:r w:rsidRPr="001D400F">
        <w:rPr>
          <w:rFonts w:asciiTheme="minorHAnsi" w:hAnsiTheme="minorHAnsi" w:cs="Calibri"/>
          <w:color w:val="000000"/>
          <w:sz w:val="24"/>
          <w:szCs w:val="24"/>
          <w:lang w:val="kk-KZ"/>
        </w:rPr>
        <w:t xml:space="preserve">Ұлттық Банктің шешімімен </w:t>
      </w:r>
      <w:r w:rsidR="009A6AA7" w:rsidRPr="001D400F">
        <w:rPr>
          <w:rFonts w:asciiTheme="minorHAnsi" w:hAnsiTheme="minorHAnsi" w:cs="Calibri"/>
          <w:b/>
          <w:bCs/>
          <w:color w:val="000000"/>
          <w:sz w:val="24"/>
          <w:szCs w:val="24"/>
          <w:lang w:val="kk-KZ"/>
        </w:rPr>
        <w:t>баз</w:t>
      </w:r>
      <w:r w:rsidRPr="001D400F">
        <w:rPr>
          <w:rFonts w:asciiTheme="minorHAnsi" w:hAnsiTheme="minorHAnsi" w:cs="Calibri"/>
          <w:b/>
          <w:bCs/>
          <w:color w:val="000000"/>
          <w:sz w:val="24"/>
          <w:szCs w:val="24"/>
          <w:lang w:val="kk-KZ"/>
        </w:rPr>
        <w:t>алық мөлшерлеме</w:t>
      </w:r>
      <w:r w:rsidR="009A6AA7" w:rsidRPr="001D400F">
        <w:rPr>
          <w:rFonts w:asciiTheme="minorHAnsi" w:hAnsiTheme="minorHAnsi" w:cs="Calibri"/>
          <w:color w:val="000000"/>
          <w:sz w:val="24"/>
          <w:szCs w:val="24"/>
          <w:lang w:val="kk-KZ"/>
        </w:rPr>
        <w:t xml:space="preserve"> 18 </w:t>
      </w:r>
      <w:r w:rsidRPr="001D400F">
        <w:rPr>
          <w:rFonts w:asciiTheme="minorHAnsi" w:hAnsiTheme="minorHAnsi" w:cs="Calibri"/>
          <w:color w:val="000000"/>
          <w:sz w:val="24"/>
          <w:szCs w:val="24"/>
          <w:lang w:val="kk-KZ"/>
        </w:rPr>
        <w:t>шілдеден бастап</w:t>
      </w:r>
      <w:r w:rsidR="009A6AA7" w:rsidRPr="001D400F">
        <w:rPr>
          <w:rFonts w:asciiTheme="minorHAnsi" w:hAnsiTheme="minorHAnsi" w:cs="Calibri"/>
          <w:color w:val="000000"/>
          <w:sz w:val="24"/>
          <w:szCs w:val="24"/>
          <w:lang w:val="kk-KZ"/>
        </w:rPr>
        <w:t xml:space="preserve"> </w:t>
      </w:r>
      <w:r w:rsidRPr="001D400F">
        <w:rPr>
          <w:rFonts w:asciiTheme="minorHAnsi" w:hAnsiTheme="minorHAnsi" w:cs="Calibri"/>
          <w:color w:val="000000"/>
          <w:sz w:val="24"/>
          <w:szCs w:val="24"/>
          <w:lang w:val="kk-KZ"/>
        </w:rPr>
        <w:t xml:space="preserve">жылдық </w:t>
      </w:r>
      <w:r w:rsidR="009A6AA7" w:rsidRPr="001D400F">
        <w:rPr>
          <w:rFonts w:asciiTheme="minorHAnsi" w:hAnsiTheme="minorHAnsi" w:cs="Calibri"/>
          <w:color w:val="000000"/>
          <w:sz w:val="24"/>
          <w:szCs w:val="24"/>
          <w:lang w:val="kk-KZ"/>
        </w:rPr>
        <w:t xml:space="preserve">10,5% </w:t>
      </w:r>
      <w:r w:rsidRPr="001D400F">
        <w:rPr>
          <w:rFonts w:asciiTheme="minorHAnsi" w:hAnsiTheme="minorHAnsi" w:cs="Calibri"/>
          <w:color w:val="000000"/>
          <w:sz w:val="24"/>
          <w:szCs w:val="24"/>
          <w:lang w:val="kk-KZ"/>
        </w:rPr>
        <w:t>деңгейінде сақталды</w:t>
      </w:r>
      <w:r w:rsidR="00BB2E8F" w:rsidRPr="001D400F">
        <w:rPr>
          <w:rFonts w:asciiTheme="minorHAnsi" w:hAnsiTheme="minorHAnsi" w:cs="Calibri"/>
          <w:color w:val="000000"/>
          <w:sz w:val="24"/>
          <w:szCs w:val="24"/>
          <w:lang w:val="kk-KZ"/>
        </w:rPr>
        <w:t>, а</w:t>
      </w:r>
      <w:r w:rsidRPr="001D400F">
        <w:rPr>
          <w:rFonts w:asciiTheme="minorHAnsi" w:hAnsiTheme="minorHAnsi" w:cs="Calibri"/>
          <w:color w:val="000000"/>
          <w:sz w:val="24"/>
          <w:szCs w:val="24"/>
          <w:lang w:val="kk-KZ"/>
        </w:rPr>
        <w:t xml:space="preserve">л </w:t>
      </w:r>
      <w:r w:rsidR="009A6AA7" w:rsidRPr="001D400F">
        <w:rPr>
          <w:rFonts w:asciiTheme="minorHAnsi" w:hAnsiTheme="minorHAnsi" w:cs="Calibri"/>
          <w:color w:val="000000"/>
          <w:sz w:val="24"/>
          <w:szCs w:val="24"/>
          <w:lang w:val="kk-KZ"/>
        </w:rPr>
        <w:t xml:space="preserve">22 </w:t>
      </w:r>
      <w:r w:rsidRPr="001D400F">
        <w:rPr>
          <w:rFonts w:asciiTheme="minorHAnsi" w:hAnsiTheme="minorHAnsi" w:cs="Calibri"/>
          <w:color w:val="000000"/>
          <w:sz w:val="24"/>
          <w:szCs w:val="24"/>
          <w:lang w:val="kk-KZ"/>
        </w:rPr>
        <w:t>тамыздан баст</w:t>
      </w:r>
      <w:r w:rsidR="009A6AA7" w:rsidRPr="001D400F">
        <w:rPr>
          <w:rFonts w:asciiTheme="minorHAnsi" w:hAnsiTheme="minorHAnsi" w:cs="Calibri"/>
          <w:color w:val="000000"/>
          <w:sz w:val="24"/>
          <w:szCs w:val="24"/>
          <w:lang w:val="kk-KZ"/>
        </w:rPr>
        <w:t>а</w:t>
      </w:r>
      <w:r w:rsidRPr="001D400F">
        <w:rPr>
          <w:rFonts w:asciiTheme="minorHAnsi" w:hAnsiTheme="minorHAnsi" w:cs="Calibri"/>
          <w:color w:val="000000"/>
          <w:sz w:val="24"/>
          <w:szCs w:val="24"/>
          <w:lang w:val="kk-KZ"/>
        </w:rPr>
        <w:t xml:space="preserve">п ол </w:t>
      </w:r>
      <w:r w:rsidR="00BB2E8F" w:rsidRPr="001D400F">
        <w:rPr>
          <w:rFonts w:asciiTheme="minorHAnsi" w:hAnsiTheme="minorHAnsi" w:cs="Calibri"/>
          <w:color w:val="000000"/>
          <w:sz w:val="24"/>
          <w:szCs w:val="24"/>
          <w:lang w:val="kk-KZ"/>
        </w:rPr>
        <w:t>+/-1%</w:t>
      </w:r>
      <w:r w:rsidR="009A6AA7" w:rsidRPr="001D400F">
        <w:rPr>
          <w:rStyle w:val="a6"/>
          <w:rFonts w:asciiTheme="minorHAnsi" w:hAnsiTheme="minorHAnsi" w:cs="Calibri"/>
          <w:color w:val="000000"/>
          <w:sz w:val="24"/>
          <w:szCs w:val="24"/>
        </w:rPr>
        <w:footnoteReference w:id="1"/>
      </w:r>
      <w:r w:rsidR="009A6AA7" w:rsidRPr="001D400F">
        <w:rPr>
          <w:rFonts w:asciiTheme="minorHAnsi" w:hAnsiTheme="minorHAnsi" w:cs="Calibri"/>
          <w:color w:val="000000"/>
          <w:sz w:val="24"/>
          <w:szCs w:val="24"/>
          <w:lang w:val="kk-KZ"/>
        </w:rPr>
        <w:t xml:space="preserve"> </w:t>
      </w:r>
      <w:r w:rsidRPr="001D400F">
        <w:rPr>
          <w:rFonts w:asciiTheme="minorHAnsi" w:hAnsiTheme="minorHAnsi" w:cs="Calibri"/>
          <w:color w:val="000000"/>
          <w:sz w:val="24"/>
          <w:szCs w:val="24"/>
          <w:lang w:val="kk-KZ"/>
        </w:rPr>
        <w:t>дәлізбен жылдық 10,25%</w:t>
      </w:r>
      <w:r w:rsidR="0065028A" w:rsidRPr="001D400F">
        <w:rPr>
          <w:rFonts w:asciiTheme="minorHAnsi" w:hAnsiTheme="minorHAnsi" w:cs="Calibri"/>
          <w:color w:val="000000"/>
          <w:sz w:val="24"/>
          <w:szCs w:val="24"/>
          <w:lang w:val="kk-KZ"/>
        </w:rPr>
        <w:t xml:space="preserve"> деңгейге</w:t>
      </w:r>
      <w:r w:rsidRPr="001D400F">
        <w:rPr>
          <w:rFonts w:asciiTheme="minorHAnsi" w:hAnsiTheme="minorHAnsi" w:cs="Calibri"/>
          <w:color w:val="000000"/>
          <w:sz w:val="24"/>
          <w:szCs w:val="24"/>
          <w:lang w:val="kk-KZ"/>
        </w:rPr>
        <w:t xml:space="preserve"> дейін төмендетілді </w:t>
      </w:r>
      <w:r w:rsidR="009A6AA7" w:rsidRPr="001D400F">
        <w:rPr>
          <w:rFonts w:asciiTheme="minorHAnsi" w:hAnsiTheme="minorHAnsi" w:cs="Calibri"/>
          <w:color w:val="000000"/>
          <w:sz w:val="24"/>
          <w:szCs w:val="24"/>
          <w:lang w:val="kk-KZ"/>
        </w:rPr>
        <w:t>(</w:t>
      </w:r>
      <w:r w:rsidR="00962C0D" w:rsidRPr="001D400F">
        <w:rPr>
          <w:rFonts w:asciiTheme="minorHAnsi" w:hAnsiTheme="minorHAnsi" w:cs="Calibri"/>
          <w:color w:val="000000"/>
          <w:sz w:val="24"/>
          <w:szCs w:val="24"/>
          <w:lang w:val="kk-KZ"/>
        </w:rPr>
        <w:t>2-</w:t>
      </w:r>
      <w:r w:rsidR="009A6AA7" w:rsidRPr="001D400F">
        <w:rPr>
          <w:rFonts w:asciiTheme="minorHAnsi" w:hAnsiTheme="minorHAnsi" w:cs="Calibri"/>
          <w:color w:val="000000"/>
          <w:sz w:val="24"/>
          <w:szCs w:val="24"/>
          <w:lang w:val="kk-KZ"/>
        </w:rPr>
        <w:t>график).</w:t>
      </w:r>
    </w:p>
    <w:p w14:paraId="3A73BF18" w14:textId="77777777" w:rsidR="001D400F" w:rsidRPr="001D400F" w:rsidRDefault="001D400F" w:rsidP="005874E0">
      <w:pPr>
        <w:spacing w:after="0" w:line="240" w:lineRule="auto"/>
        <w:ind w:firstLine="709"/>
        <w:jc w:val="both"/>
        <w:rPr>
          <w:rFonts w:asciiTheme="minorHAnsi" w:eastAsia="Calibri" w:hAnsiTheme="minorHAnsi"/>
          <w:sz w:val="24"/>
          <w:szCs w:val="24"/>
          <w:lang w:val="kk-KZ"/>
        </w:rPr>
      </w:pPr>
    </w:p>
    <w:p w14:paraId="54826111" w14:textId="0FC07187" w:rsidR="00AB763C" w:rsidRPr="001D400F" w:rsidRDefault="00962C0D" w:rsidP="00AB763C">
      <w:pPr>
        <w:spacing w:after="0" w:line="240" w:lineRule="auto"/>
        <w:ind w:firstLine="708"/>
        <w:jc w:val="both"/>
        <w:rPr>
          <w:rFonts w:asciiTheme="minorHAnsi" w:eastAsia="Calibri" w:hAnsiTheme="minorHAnsi"/>
          <w:sz w:val="24"/>
          <w:szCs w:val="24"/>
          <w:lang w:val="kk-KZ"/>
        </w:rPr>
      </w:pPr>
      <w:r w:rsidRPr="001D400F">
        <w:rPr>
          <w:rFonts w:asciiTheme="minorHAnsi" w:eastAsia="Calibri" w:hAnsiTheme="minorHAnsi"/>
          <w:sz w:val="24"/>
          <w:szCs w:val="24"/>
          <w:lang w:val="kk-KZ"/>
        </w:rPr>
        <w:t>2-г</w:t>
      </w:r>
      <w:r w:rsidR="00AB763C" w:rsidRPr="001D400F">
        <w:rPr>
          <w:rFonts w:asciiTheme="minorHAnsi" w:eastAsia="Calibri" w:hAnsiTheme="minorHAnsi"/>
          <w:sz w:val="24"/>
          <w:szCs w:val="24"/>
          <w:lang w:val="kk-KZ"/>
        </w:rPr>
        <w:t xml:space="preserve">рафик </w:t>
      </w:r>
    </w:p>
    <w:p w14:paraId="2A5F5929" w14:textId="77777777" w:rsidR="00962C0D" w:rsidRPr="001D400F" w:rsidRDefault="00962C0D" w:rsidP="00962C0D">
      <w:pPr>
        <w:spacing w:after="0" w:line="240" w:lineRule="auto"/>
        <w:ind w:firstLine="708"/>
        <w:jc w:val="both"/>
        <w:rPr>
          <w:rFonts w:asciiTheme="minorHAnsi" w:eastAsia="Calibri" w:hAnsiTheme="minorHAnsi"/>
          <w:b/>
          <w:sz w:val="24"/>
          <w:szCs w:val="24"/>
          <w:lang w:val="kk-KZ"/>
        </w:rPr>
      </w:pPr>
      <w:r w:rsidRPr="001D400F">
        <w:rPr>
          <w:rFonts w:asciiTheme="minorHAnsi" w:eastAsia="Calibri" w:hAnsiTheme="minorHAnsi"/>
          <w:b/>
          <w:sz w:val="24"/>
          <w:szCs w:val="24"/>
          <w:lang w:val="kk-KZ"/>
        </w:rPr>
        <w:t>Базалық мөлшерлеменің және оның пайыздық дәлізінің серпіні</w:t>
      </w:r>
    </w:p>
    <w:p w14:paraId="33BEE262" w14:textId="77777777" w:rsidR="00AB763C" w:rsidRPr="001D400F" w:rsidRDefault="00AB763C" w:rsidP="00AB763C">
      <w:pPr>
        <w:spacing w:after="0" w:line="240" w:lineRule="auto"/>
        <w:jc w:val="both"/>
        <w:rPr>
          <w:rFonts w:asciiTheme="minorHAnsi" w:eastAsia="Calibri" w:hAnsiTheme="minorHAnsi"/>
          <w:sz w:val="24"/>
          <w:szCs w:val="24"/>
        </w:rPr>
      </w:pPr>
      <w:r w:rsidRPr="001D400F">
        <w:rPr>
          <w:rFonts w:asciiTheme="minorHAnsi" w:eastAsia="Calibri" w:hAnsiTheme="minorHAnsi"/>
          <w:noProof/>
          <w:sz w:val="24"/>
          <w:szCs w:val="24"/>
          <w:lang w:eastAsia="ru-RU"/>
        </w:rPr>
        <w:drawing>
          <wp:inline distT="0" distB="0" distL="0" distR="0" wp14:anchorId="78649BAB" wp14:editId="6D29EF37">
            <wp:extent cx="5886450" cy="26860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083E5CD" w14:textId="77777777" w:rsidR="00294130" w:rsidRDefault="00294130" w:rsidP="00AB763C">
      <w:pPr>
        <w:spacing w:after="0" w:line="240" w:lineRule="auto"/>
        <w:jc w:val="both"/>
        <w:rPr>
          <w:rFonts w:asciiTheme="minorHAnsi" w:eastAsia="Calibri" w:hAnsiTheme="minorHAnsi"/>
          <w:sz w:val="24"/>
          <w:szCs w:val="24"/>
        </w:rPr>
      </w:pPr>
    </w:p>
    <w:p w14:paraId="19D18353" w14:textId="77777777" w:rsidR="001D400F" w:rsidRPr="001D400F" w:rsidRDefault="001D400F" w:rsidP="00AB763C">
      <w:pPr>
        <w:spacing w:after="0" w:line="240" w:lineRule="auto"/>
        <w:jc w:val="both"/>
        <w:rPr>
          <w:rFonts w:asciiTheme="minorHAnsi" w:eastAsia="Calibri" w:hAnsiTheme="minorHAnsi"/>
          <w:sz w:val="24"/>
          <w:szCs w:val="24"/>
        </w:rPr>
      </w:pPr>
    </w:p>
    <w:p w14:paraId="0995041B" w14:textId="58779013" w:rsidR="00BB2E8F" w:rsidRDefault="00670B37" w:rsidP="00AB763C">
      <w:pPr>
        <w:spacing w:after="0" w:line="240" w:lineRule="auto"/>
        <w:ind w:firstLine="708"/>
        <w:jc w:val="both"/>
        <w:rPr>
          <w:rFonts w:asciiTheme="minorHAnsi" w:eastAsia="Calibri" w:hAnsiTheme="minorHAnsi"/>
          <w:sz w:val="24"/>
          <w:szCs w:val="24"/>
        </w:rPr>
      </w:pPr>
      <w:r w:rsidRPr="001D400F">
        <w:rPr>
          <w:rFonts w:asciiTheme="minorHAnsi" w:eastAsia="Calibri" w:hAnsiTheme="minorHAnsi"/>
          <w:b/>
          <w:i/>
          <w:sz w:val="24"/>
          <w:szCs w:val="24"/>
          <w:lang w:val="kk-KZ"/>
        </w:rPr>
        <w:t xml:space="preserve">Қазақстан Ұлттық Банкінің қысқа мерзімді </w:t>
      </w:r>
      <w:r w:rsidR="00AB763C" w:rsidRPr="001D400F">
        <w:rPr>
          <w:rFonts w:asciiTheme="minorHAnsi" w:eastAsia="Calibri" w:hAnsiTheme="minorHAnsi"/>
          <w:b/>
          <w:i/>
          <w:sz w:val="24"/>
          <w:szCs w:val="24"/>
        </w:rPr>
        <w:t>нот</w:t>
      </w:r>
      <w:r w:rsidRPr="001D400F">
        <w:rPr>
          <w:rFonts w:asciiTheme="minorHAnsi" w:eastAsia="Calibri" w:hAnsiTheme="minorHAnsi"/>
          <w:b/>
          <w:i/>
          <w:sz w:val="24"/>
          <w:szCs w:val="24"/>
          <w:lang w:val="kk-KZ"/>
        </w:rPr>
        <w:t>тар</w:t>
      </w:r>
      <w:r w:rsidR="00AB763C" w:rsidRPr="001D400F">
        <w:rPr>
          <w:rFonts w:asciiTheme="minorHAnsi" w:eastAsia="Calibri" w:hAnsiTheme="minorHAnsi"/>
          <w:b/>
          <w:i/>
          <w:sz w:val="24"/>
          <w:szCs w:val="24"/>
        </w:rPr>
        <w:t xml:space="preserve">ы </w:t>
      </w:r>
      <w:r w:rsidR="00F00B55" w:rsidRPr="001D400F">
        <w:rPr>
          <w:rFonts w:asciiTheme="minorHAnsi" w:eastAsia="Calibri" w:hAnsiTheme="minorHAnsi"/>
          <w:b/>
          <w:i/>
          <w:sz w:val="24"/>
          <w:szCs w:val="24"/>
        </w:rPr>
        <w:t>(</w:t>
      </w:r>
      <w:r w:rsidRPr="001D400F">
        <w:rPr>
          <w:rFonts w:asciiTheme="minorHAnsi" w:eastAsia="Calibri" w:hAnsiTheme="minorHAnsi"/>
          <w:b/>
          <w:i/>
          <w:sz w:val="24"/>
          <w:szCs w:val="24"/>
          <w:lang w:val="kk-KZ"/>
        </w:rPr>
        <w:t xml:space="preserve">ашық нарықтағы </w:t>
      </w:r>
      <w:proofErr w:type="spellStart"/>
      <w:r w:rsidR="00F00B55" w:rsidRPr="001D400F">
        <w:rPr>
          <w:rFonts w:asciiTheme="minorHAnsi" w:eastAsia="Calibri" w:hAnsiTheme="minorHAnsi"/>
          <w:b/>
          <w:i/>
          <w:sz w:val="24"/>
          <w:szCs w:val="24"/>
        </w:rPr>
        <w:t>операци</w:t>
      </w:r>
      <w:proofErr w:type="spellEnd"/>
      <w:r w:rsidRPr="001D400F">
        <w:rPr>
          <w:rFonts w:asciiTheme="minorHAnsi" w:eastAsia="Calibri" w:hAnsiTheme="minorHAnsi"/>
          <w:b/>
          <w:i/>
          <w:sz w:val="24"/>
          <w:szCs w:val="24"/>
          <w:lang w:val="kk-KZ"/>
        </w:rPr>
        <w:t>ялар</w:t>
      </w:r>
      <w:r w:rsidR="00F00B55" w:rsidRPr="001D400F">
        <w:rPr>
          <w:rFonts w:asciiTheme="minorHAnsi" w:eastAsia="Calibri" w:hAnsiTheme="minorHAnsi"/>
          <w:b/>
          <w:i/>
          <w:sz w:val="24"/>
          <w:szCs w:val="24"/>
        </w:rPr>
        <w:t>)</w:t>
      </w:r>
      <w:r w:rsidR="00AB763C" w:rsidRPr="001D400F">
        <w:rPr>
          <w:rFonts w:asciiTheme="minorHAnsi" w:eastAsia="Calibri" w:hAnsiTheme="minorHAnsi"/>
          <w:b/>
          <w:i/>
          <w:sz w:val="24"/>
          <w:szCs w:val="24"/>
        </w:rPr>
        <w:t>.</w:t>
      </w:r>
      <w:r w:rsidR="00AB763C" w:rsidRPr="001D400F">
        <w:rPr>
          <w:rFonts w:asciiTheme="minorHAnsi" w:eastAsia="Calibri" w:hAnsiTheme="minorHAnsi"/>
          <w:sz w:val="24"/>
          <w:szCs w:val="24"/>
        </w:rPr>
        <w:t xml:space="preserve"> </w:t>
      </w:r>
      <w:r w:rsidRPr="001D400F">
        <w:rPr>
          <w:rFonts w:asciiTheme="minorHAnsi" w:eastAsia="Calibri" w:hAnsiTheme="minorHAnsi"/>
          <w:sz w:val="24"/>
          <w:szCs w:val="24"/>
          <w:lang w:val="kk-KZ"/>
        </w:rPr>
        <w:t xml:space="preserve">Қысқа мерзімді ноттар </w:t>
      </w:r>
      <w:proofErr w:type="spellStart"/>
      <w:r w:rsidR="00AB763C" w:rsidRPr="001D400F">
        <w:rPr>
          <w:rFonts w:asciiTheme="minorHAnsi" w:eastAsia="Calibri" w:hAnsiTheme="minorHAnsi"/>
          <w:sz w:val="24"/>
          <w:szCs w:val="24"/>
        </w:rPr>
        <w:t>эмисси</w:t>
      </w:r>
      <w:proofErr w:type="spellEnd"/>
      <w:r w:rsidRPr="001D400F">
        <w:rPr>
          <w:rFonts w:asciiTheme="minorHAnsi" w:eastAsia="Calibri" w:hAnsiTheme="minorHAnsi"/>
          <w:sz w:val="24"/>
          <w:szCs w:val="24"/>
          <w:lang w:val="kk-KZ"/>
        </w:rPr>
        <w:t>ясының көлемі</w:t>
      </w:r>
      <w:r w:rsidR="00AB763C" w:rsidRPr="001D400F">
        <w:rPr>
          <w:rFonts w:asciiTheme="minorHAnsi" w:eastAsia="Calibri" w:hAnsiTheme="minorHAnsi"/>
          <w:sz w:val="24"/>
          <w:szCs w:val="24"/>
        </w:rPr>
        <w:t xml:space="preserve"> 2017 </w:t>
      </w:r>
      <w:r w:rsidRPr="001D400F">
        <w:rPr>
          <w:rFonts w:asciiTheme="minorHAnsi" w:eastAsia="Calibri" w:hAnsiTheme="minorHAnsi"/>
          <w:sz w:val="24"/>
          <w:szCs w:val="24"/>
          <w:lang w:val="kk-KZ"/>
        </w:rPr>
        <w:t>жылғы шілдеде</w:t>
      </w:r>
      <w:r w:rsidRPr="001D400F">
        <w:rPr>
          <w:rFonts w:asciiTheme="minorHAnsi" w:eastAsia="Calibri" w:hAnsiTheme="minorHAnsi"/>
          <w:sz w:val="24"/>
          <w:szCs w:val="24"/>
        </w:rPr>
        <w:t xml:space="preserve"> </w:t>
      </w:r>
      <w:r w:rsidR="00AB763C" w:rsidRPr="001D400F">
        <w:rPr>
          <w:rFonts w:asciiTheme="minorHAnsi" w:eastAsia="Calibri" w:hAnsiTheme="minorHAnsi"/>
          <w:sz w:val="24"/>
          <w:szCs w:val="24"/>
        </w:rPr>
        <w:t xml:space="preserve">6 420,5 млрд. </w:t>
      </w:r>
      <w:proofErr w:type="spellStart"/>
      <w:r w:rsidR="00962C0D" w:rsidRPr="001D400F">
        <w:rPr>
          <w:rFonts w:asciiTheme="minorHAnsi" w:eastAsia="Calibri" w:hAnsiTheme="minorHAnsi"/>
          <w:sz w:val="24"/>
          <w:szCs w:val="24"/>
        </w:rPr>
        <w:t>теңге</w:t>
      </w:r>
      <w:proofErr w:type="spellEnd"/>
      <w:r w:rsidR="00BB2E8F" w:rsidRPr="001D400F">
        <w:rPr>
          <w:rFonts w:asciiTheme="minorHAnsi" w:eastAsia="Calibri" w:hAnsiTheme="minorHAnsi"/>
          <w:sz w:val="24"/>
          <w:szCs w:val="24"/>
        </w:rPr>
        <w:t xml:space="preserve"> </w:t>
      </w:r>
      <w:r w:rsidRPr="001D400F">
        <w:rPr>
          <w:rFonts w:asciiTheme="minorHAnsi" w:eastAsia="Calibri" w:hAnsiTheme="minorHAnsi"/>
          <w:sz w:val="24"/>
          <w:szCs w:val="24"/>
          <w:lang w:val="kk-KZ"/>
        </w:rPr>
        <w:t xml:space="preserve">болды </w:t>
      </w:r>
      <w:r w:rsidR="00BB2E8F" w:rsidRPr="001D400F">
        <w:rPr>
          <w:rFonts w:asciiTheme="minorHAnsi" w:eastAsia="Calibri" w:hAnsiTheme="minorHAnsi"/>
          <w:sz w:val="24"/>
          <w:szCs w:val="24"/>
        </w:rPr>
        <w:t>(1</w:t>
      </w:r>
      <w:r w:rsidRPr="001D400F">
        <w:rPr>
          <w:rFonts w:asciiTheme="minorHAnsi" w:eastAsia="Calibri" w:hAnsiTheme="minorHAnsi"/>
          <w:sz w:val="24"/>
          <w:szCs w:val="24"/>
          <w:lang w:val="kk-KZ"/>
        </w:rPr>
        <w:t>-кесте</w:t>
      </w:r>
      <w:r w:rsidR="00BB2E8F" w:rsidRPr="001D400F">
        <w:rPr>
          <w:rFonts w:asciiTheme="minorHAnsi" w:eastAsia="Calibri" w:hAnsiTheme="minorHAnsi"/>
          <w:sz w:val="24"/>
          <w:szCs w:val="24"/>
        </w:rPr>
        <w:t>)</w:t>
      </w:r>
      <w:r w:rsidR="00AB763C" w:rsidRPr="001D400F">
        <w:rPr>
          <w:rFonts w:asciiTheme="minorHAnsi" w:eastAsia="Calibri" w:hAnsiTheme="minorHAnsi"/>
          <w:sz w:val="24"/>
          <w:szCs w:val="24"/>
        </w:rPr>
        <w:t>.</w:t>
      </w:r>
    </w:p>
    <w:p w14:paraId="15C4D032" w14:textId="77777777" w:rsidR="001D400F" w:rsidRDefault="001D400F" w:rsidP="00AB763C">
      <w:pPr>
        <w:spacing w:after="0" w:line="240" w:lineRule="auto"/>
        <w:ind w:firstLine="708"/>
        <w:jc w:val="both"/>
        <w:rPr>
          <w:rFonts w:asciiTheme="minorHAnsi" w:eastAsia="Calibri" w:hAnsiTheme="minorHAnsi"/>
          <w:sz w:val="24"/>
          <w:szCs w:val="24"/>
        </w:rPr>
      </w:pPr>
    </w:p>
    <w:p w14:paraId="15A7C9EB" w14:textId="77777777" w:rsidR="001D400F" w:rsidRDefault="001D400F" w:rsidP="00AB763C">
      <w:pPr>
        <w:spacing w:after="0" w:line="240" w:lineRule="auto"/>
        <w:ind w:firstLine="708"/>
        <w:jc w:val="both"/>
        <w:rPr>
          <w:rFonts w:asciiTheme="minorHAnsi" w:eastAsia="Calibri" w:hAnsiTheme="minorHAnsi"/>
          <w:sz w:val="24"/>
          <w:szCs w:val="24"/>
        </w:rPr>
      </w:pPr>
    </w:p>
    <w:p w14:paraId="7532E9E4" w14:textId="7DDF0C67" w:rsidR="00BB2E8F" w:rsidRPr="001D400F" w:rsidRDefault="00BB2E8F" w:rsidP="00AB763C">
      <w:pPr>
        <w:spacing w:after="0" w:line="240" w:lineRule="auto"/>
        <w:ind w:firstLine="708"/>
        <w:jc w:val="both"/>
        <w:rPr>
          <w:rFonts w:asciiTheme="minorHAnsi" w:eastAsia="Calibri" w:hAnsiTheme="minorHAnsi"/>
          <w:sz w:val="24"/>
          <w:szCs w:val="24"/>
          <w:lang w:val="kk-KZ"/>
        </w:rPr>
      </w:pPr>
      <w:r w:rsidRPr="001D400F">
        <w:rPr>
          <w:rFonts w:asciiTheme="minorHAnsi" w:eastAsia="Calibri" w:hAnsiTheme="minorHAnsi"/>
          <w:sz w:val="24"/>
          <w:szCs w:val="24"/>
        </w:rPr>
        <w:lastRenderedPageBreak/>
        <w:t>1</w:t>
      </w:r>
      <w:r w:rsidR="00670B37" w:rsidRPr="001D400F">
        <w:rPr>
          <w:rFonts w:asciiTheme="minorHAnsi" w:eastAsia="Calibri" w:hAnsiTheme="minorHAnsi"/>
          <w:sz w:val="24"/>
          <w:szCs w:val="24"/>
          <w:lang w:val="kk-KZ"/>
        </w:rPr>
        <w:t>-кесте</w:t>
      </w:r>
    </w:p>
    <w:p w14:paraId="14202E8A" w14:textId="22315607" w:rsidR="00BB2E8F" w:rsidRPr="001D400F" w:rsidRDefault="00670B37" w:rsidP="00BB2E8F">
      <w:pPr>
        <w:spacing w:after="0" w:line="240" w:lineRule="auto"/>
        <w:ind w:firstLine="708"/>
        <w:jc w:val="both"/>
        <w:rPr>
          <w:rFonts w:asciiTheme="minorHAnsi" w:eastAsia="Calibri" w:hAnsiTheme="minorHAnsi"/>
          <w:sz w:val="24"/>
          <w:szCs w:val="24"/>
        </w:rPr>
      </w:pPr>
      <w:r w:rsidRPr="001D400F">
        <w:rPr>
          <w:rFonts w:asciiTheme="minorHAnsi" w:eastAsia="Calibri" w:hAnsiTheme="minorHAnsi"/>
          <w:b/>
          <w:i/>
          <w:sz w:val="24"/>
          <w:szCs w:val="24"/>
          <w:lang w:val="kk-KZ"/>
        </w:rPr>
        <w:t xml:space="preserve">Қазақстан Ұлттық Банкінің қысқа мерзімді </w:t>
      </w:r>
      <w:r w:rsidRPr="001D400F">
        <w:rPr>
          <w:rFonts w:asciiTheme="minorHAnsi" w:eastAsia="Calibri" w:hAnsiTheme="minorHAnsi"/>
          <w:b/>
          <w:i/>
          <w:sz w:val="24"/>
          <w:szCs w:val="24"/>
        </w:rPr>
        <w:t>нот</w:t>
      </w:r>
      <w:r w:rsidRPr="001D400F">
        <w:rPr>
          <w:rFonts w:asciiTheme="minorHAnsi" w:eastAsia="Calibri" w:hAnsiTheme="minorHAnsi"/>
          <w:b/>
          <w:i/>
          <w:sz w:val="24"/>
          <w:szCs w:val="24"/>
          <w:lang w:val="kk-KZ"/>
        </w:rPr>
        <w:t>тар</w:t>
      </w:r>
      <w:r w:rsidRPr="001D400F">
        <w:rPr>
          <w:rFonts w:asciiTheme="minorHAnsi" w:eastAsia="Calibri" w:hAnsiTheme="minorHAnsi"/>
          <w:b/>
          <w:i/>
          <w:sz w:val="24"/>
          <w:szCs w:val="24"/>
        </w:rPr>
        <w:t>ы</w:t>
      </w:r>
    </w:p>
    <w:tbl>
      <w:tblPr>
        <w:tblStyle w:val="ab"/>
        <w:tblW w:w="0" w:type="auto"/>
        <w:jc w:val="center"/>
        <w:tblInd w:w="-669" w:type="dxa"/>
        <w:tblLook w:val="04A0" w:firstRow="1" w:lastRow="0" w:firstColumn="1" w:lastColumn="0" w:noHBand="0" w:noVBand="1"/>
      </w:tblPr>
      <w:tblGrid>
        <w:gridCol w:w="2287"/>
        <w:gridCol w:w="2835"/>
        <w:gridCol w:w="2491"/>
        <w:gridCol w:w="1779"/>
      </w:tblGrid>
      <w:tr w:rsidR="00BB2E8F" w:rsidRPr="001D400F" w14:paraId="52BBAE4F" w14:textId="77777777" w:rsidTr="00F00B55">
        <w:trPr>
          <w:jc w:val="center"/>
        </w:trPr>
        <w:tc>
          <w:tcPr>
            <w:tcW w:w="2287" w:type="dxa"/>
          </w:tcPr>
          <w:p w14:paraId="31A61609" w14:textId="59BE036A" w:rsidR="00BB2E8F" w:rsidRPr="001D400F" w:rsidRDefault="00FD2D3D">
            <w:pPr>
              <w:spacing w:after="0" w:line="240" w:lineRule="auto"/>
              <w:jc w:val="both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D400F">
              <w:rPr>
                <w:rFonts w:asciiTheme="minorHAnsi" w:eastAsia="Calibri" w:hAnsiTheme="minorHAnsi"/>
                <w:b/>
                <w:sz w:val="24"/>
                <w:szCs w:val="24"/>
                <w:lang w:val="kk-KZ"/>
              </w:rPr>
              <w:t>Айналыс мерзімі</w:t>
            </w:r>
          </w:p>
        </w:tc>
        <w:tc>
          <w:tcPr>
            <w:tcW w:w="2835" w:type="dxa"/>
          </w:tcPr>
          <w:p w14:paraId="4BA8300F" w14:textId="331377EE" w:rsidR="00BB2E8F" w:rsidRPr="001D400F" w:rsidRDefault="00FD2D3D" w:rsidP="005874E0">
            <w:pPr>
              <w:spacing w:after="0" w:line="240" w:lineRule="auto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D400F">
              <w:rPr>
                <w:rFonts w:asciiTheme="minorHAnsi" w:eastAsia="Calibri" w:hAnsiTheme="minorHAnsi"/>
                <w:b/>
                <w:sz w:val="24"/>
                <w:szCs w:val="24"/>
                <w:lang w:val="kk-KZ"/>
              </w:rPr>
              <w:t>А</w:t>
            </w:r>
            <w:proofErr w:type="spellStart"/>
            <w:r w:rsidR="00BB2E8F" w:rsidRPr="001D400F">
              <w:rPr>
                <w:rFonts w:asciiTheme="minorHAnsi" w:eastAsia="Calibri" w:hAnsiTheme="minorHAnsi"/>
                <w:b/>
                <w:sz w:val="24"/>
                <w:szCs w:val="24"/>
              </w:rPr>
              <w:t>укцион</w:t>
            </w:r>
            <w:proofErr w:type="spellEnd"/>
            <w:r w:rsidRPr="001D400F">
              <w:rPr>
                <w:rFonts w:asciiTheme="minorHAnsi" w:eastAsia="Calibri" w:hAnsiTheme="minorHAnsi"/>
                <w:b/>
                <w:sz w:val="24"/>
                <w:szCs w:val="24"/>
                <w:lang w:val="kk-KZ"/>
              </w:rPr>
              <w:t>дар саны</w:t>
            </w:r>
          </w:p>
        </w:tc>
        <w:tc>
          <w:tcPr>
            <w:tcW w:w="2491" w:type="dxa"/>
          </w:tcPr>
          <w:p w14:paraId="0E4892A8" w14:textId="6E014658" w:rsidR="00BB2E8F" w:rsidRPr="001D400F" w:rsidRDefault="00FD2D3D" w:rsidP="00BB2E8F">
            <w:pPr>
              <w:spacing w:after="0" w:line="240" w:lineRule="auto"/>
              <w:jc w:val="both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D400F">
              <w:rPr>
                <w:rFonts w:asciiTheme="minorHAnsi" w:eastAsia="Calibri" w:hAnsiTheme="minorHAnsi"/>
                <w:b/>
                <w:sz w:val="24"/>
                <w:szCs w:val="24"/>
                <w:lang w:val="kk-KZ"/>
              </w:rPr>
              <w:t>Көлемі</w:t>
            </w:r>
            <w:r w:rsidRPr="001D400F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 </w:t>
            </w:r>
            <w:r w:rsidR="00BB2E8F" w:rsidRPr="001D400F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(млрд. </w:t>
            </w:r>
            <w:proofErr w:type="spellStart"/>
            <w:r w:rsidR="00962C0D" w:rsidRPr="001D400F">
              <w:rPr>
                <w:rFonts w:asciiTheme="minorHAnsi" w:eastAsia="Calibri" w:hAnsiTheme="minorHAnsi"/>
                <w:b/>
                <w:sz w:val="24"/>
                <w:szCs w:val="24"/>
              </w:rPr>
              <w:t>теңге</w:t>
            </w:r>
            <w:proofErr w:type="spellEnd"/>
            <w:r w:rsidR="00BB2E8F" w:rsidRPr="001D400F">
              <w:rPr>
                <w:rFonts w:asciiTheme="minorHAnsi" w:eastAsia="Calibri" w:hAnsiTheme="minorHAnsi"/>
                <w:b/>
                <w:sz w:val="24"/>
                <w:szCs w:val="24"/>
              </w:rPr>
              <w:t>)</w:t>
            </w:r>
          </w:p>
        </w:tc>
        <w:tc>
          <w:tcPr>
            <w:tcW w:w="1779" w:type="dxa"/>
          </w:tcPr>
          <w:p w14:paraId="112EFD64" w14:textId="41F49CE6" w:rsidR="00BB2E8F" w:rsidRPr="001D400F" w:rsidRDefault="00FD2D3D" w:rsidP="007769B9">
            <w:pPr>
              <w:spacing w:after="0" w:line="240" w:lineRule="auto"/>
              <w:jc w:val="both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D400F">
              <w:rPr>
                <w:rFonts w:asciiTheme="minorHAnsi" w:eastAsia="Calibri" w:hAnsiTheme="minorHAnsi"/>
                <w:b/>
                <w:sz w:val="24"/>
                <w:szCs w:val="24"/>
                <w:lang w:val="kk-KZ"/>
              </w:rPr>
              <w:t>Кірістілік</w:t>
            </w:r>
            <w:r w:rsidR="00BB2E8F" w:rsidRPr="001D400F">
              <w:rPr>
                <w:rFonts w:asciiTheme="minorHAnsi" w:eastAsia="Calibri" w:hAnsiTheme="minorHAnsi"/>
                <w:b/>
                <w:sz w:val="24"/>
                <w:szCs w:val="24"/>
              </w:rPr>
              <w:t>, %</w:t>
            </w:r>
          </w:p>
        </w:tc>
      </w:tr>
      <w:tr w:rsidR="00BB2E8F" w:rsidRPr="001D400F" w14:paraId="0DEB95BD" w14:textId="77777777" w:rsidTr="00F00B55">
        <w:trPr>
          <w:jc w:val="center"/>
        </w:trPr>
        <w:tc>
          <w:tcPr>
            <w:tcW w:w="2287" w:type="dxa"/>
          </w:tcPr>
          <w:p w14:paraId="051AE365" w14:textId="6033F1DA" w:rsidR="00BB2E8F" w:rsidRPr="001D400F" w:rsidRDefault="00BB2E8F">
            <w:pPr>
              <w:spacing w:after="0" w:line="240" w:lineRule="auto"/>
              <w:jc w:val="both"/>
              <w:rPr>
                <w:rFonts w:asciiTheme="minorHAnsi" w:eastAsia="Calibri" w:hAnsiTheme="minorHAnsi"/>
                <w:sz w:val="24"/>
                <w:szCs w:val="24"/>
                <w:lang w:val="kk-KZ"/>
              </w:rPr>
            </w:pPr>
            <w:r w:rsidRPr="001D400F">
              <w:rPr>
                <w:rFonts w:asciiTheme="minorHAnsi" w:eastAsia="Calibri" w:hAnsiTheme="minorHAnsi"/>
                <w:sz w:val="24"/>
                <w:szCs w:val="24"/>
              </w:rPr>
              <w:t xml:space="preserve">7 </w:t>
            </w:r>
            <w:r w:rsidR="00670B37" w:rsidRPr="001D400F">
              <w:rPr>
                <w:rFonts w:asciiTheme="minorHAnsi" w:eastAsia="Calibri" w:hAnsiTheme="minorHAnsi"/>
                <w:sz w:val="24"/>
                <w:szCs w:val="24"/>
                <w:lang w:val="kk-KZ"/>
              </w:rPr>
              <w:t>кү</w:t>
            </w:r>
            <w:proofErr w:type="gramStart"/>
            <w:r w:rsidR="00670B37" w:rsidRPr="001D400F">
              <w:rPr>
                <w:rFonts w:asciiTheme="minorHAnsi" w:eastAsia="Calibri" w:hAnsiTheme="minorHAnsi"/>
                <w:sz w:val="24"/>
                <w:szCs w:val="24"/>
                <w:lang w:val="kk-KZ"/>
              </w:rPr>
              <w:t>н</w:t>
            </w:r>
            <w:proofErr w:type="gramEnd"/>
          </w:p>
        </w:tc>
        <w:tc>
          <w:tcPr>
            <w:tcW w:w="2835" w:type="dxa"/>
          </w:tcPr>
          <w:p w14:paraId="7392533C" w14:textId="77777777" w:rsidR="00BB2E8F" w:rsidRPr="001D400F" w:rsidRDefault="00BB2E8F" w:rsidP="00F00B55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1D400F">
              <w:rPr>
                <w:rFonts w:asciiTheme="minorHAnsi" w:eastAsia="Calibri" w:hAnsiTheme="minorHAnsi"/>
                <w:sz w:val="24"/>
                <w:szCs w:val="24"/>
              </w:rPr>
              <w:t>20</w:t>
            </w:r>
          </w:p>
        </w:tc>
        <w:tc>
          <w:tcPr>
            <w:tcW w:w="2491" w:type="dxa"/>
          </w:tcPr>
          <w:p w14:paraId="4F9011D1" w14:textId="7819A394" w:rsidR="00BB2E8F" w:rsidRPr="001D400F" w:rsidRDefault="00BB2E8F" w:rsidP="00F00B55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1D400F">
              <w:rPr>
                <w:rFonts w:asciiTheme="minorHAnsi" w:eastAsia="Calibri" w:hAnsiTheme="minorHAnsi"/>
                <w:sz w:val="24"/>
                <w:szCs w:val="24"/>
              </w:rPr>
              <w:t>5</w:t>
            </w:r>
            <w:r w:rsidR="00F00B55" w:rsidRPr="001D400F">
              <w:rPr>
                <w:rFonts w:asciiTheme="minorHAnsi" w:eastAsia="Calibri" w:hAnsiTheme="minorHAnsi"/>
                <w:sz w:val="24"/>
                <w:szCs w:val="24"/>
              </w:rPr>
              <w:t> </w:t>
            </w:r>
            <w:r w:rsidRPr="001D400F">
              <w:rPr>
                <w:rFonts w:asciiTheme="minorHAnsi" w:eastAsia="Calibri" w:hAnsiTheme="minorHAnsi"/>
                <w:sz w:val="24"/>
                <w:szCs w:val="24"/>
              </w:rPr>
              <w:t>768,2</w:t>
            </w:r>
          </w:p>
        </w:tc>
        <w:tc>
          <w:tcPr>
            <w:tcW w:w="1779" w:type="dxa"/>
          </w:tcPr>
          <w:p w14:paraId="650863DA" w14:textId="78FC0A07" w:rsidR="00BB2E8F" w:rsidRPr="001D400F" w:rsidRDefault="00F00B55" w:rsidP="00F00B55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1D400F">
              <w:rPr>
                <w:rFonts w:asciiTheme="minorHAnsi" w:eastAsia="Calibri" w:hAnsiTheme="minorHAnsi"/>
                <w:sz w:val="24"/>
                <w:szCs w:val="24"/>
              </w:rPr>
              <w:t>9,76</w:t>
            </w:r>
          </w:p>
        </w:tc>
      </w:tr>
      <w:tr w:rsidR="00BB2E8F" w:rsidRPr="001D400F" w14:paraId="47960A3F" w14:textId="77777777" w:rsidTr="00F00B55">
        <w:trPr>
          <w:jc w:val="center"/>
        </w:trPr>
        <w:tc>
          <w:tcPr>
            <w:tcW w:w="2287" w:type="dxa"/>
          </w:tcPr>
          <w:p w14:paraId="21DC2A96" w14:textId="71B95F03" w:rsidR="00BB2E8F" w:rsidRPr="001D400F" w:rsidRDefault="00F00B55">
            <w:pPr>
              <w:spacing w:after="0" w:line="240" w:lineRule="auto"/>
              <w:jc w:val="both"/>
              <w:rPr>
                <w:rFonts w:asciiTheme="minorHAnsi" w:eastAsia="Calibri" w:hAnsiTheme="minorHAnsi"/>
                <w:sz w:val="24"/>
                <w:szCs w:val="24"/>
                <w:lang w:val="kk-KZ"/>
              </w:rPr>
            </w:pPr>
            <w:r w:rsidRPr="001D400F">
              <w:rPr>
                <w:rFonts w:asciiTheme="minorHAnsi" w:eastAsia="Calibri" w:hAnsiTheme="minorHAnsi"/>
                <w:sz w:val="24"/>
                <w:szCs w:val="24"/>
              </w:rPr>
              <w:t xml:space="preserve">1 </w:t>
            </w:r>
            <w:proofErr w:type="gramStart"/>
            <w:r w:rsidR="00670B37" w:rsidRPr="001D400F">
              <w:rPr>
                <w:rFonts w:asciiTheme="minorHAnsi" w:eastAsia="Calibri" w:hAnsiTheme="minorHAnsi"/>
                <w:sz w:val="24"/>
                <w:szCs w:val="24"/>
                <w:lang w:val="kk-KZ"/>
              </w:rPr>
              <w:t>ай</w:t>
            </w:r>
            <w:proofErr w:type="gramEnd"/>
          </w:p>
        </w:tc>
        <w:tc>
          <w:tcPr>
            <w:tcW w:w="2835" w:type="dxa"/>
          </w:tcPr>
          <w:p w14:paraId="165A7571" w14:textId="77777777" w:rsidR="00BB2E8F" w:rsidRPr="001D400F" w:rsidRDefault="00BB2E8F" w:rsidP="00F00B55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1D400F">
              <w:rPr>
                <w:rFonts w:asciiTheme="minorHAnsi" w:eastAsia="Calibri" w:hAnsiTheme="minorHAnsi"/>
                <w:sz w:val="24"/>
                <w:szCs w:val="24"/>
              </w:rPr>
              <w:t>4</w:t>
            </w:r>
          </w:p>
        </w:tc>
        <w:tc>
          <w:tcPr>
            <w:tcW w:w="2491" w:type="dxa"/>
          </w:tcPr>
          <w:p w14:paraId="27582554" w14:textId="77777777" w:rsidR="00BB2E8F" w:rsidRPr="001D400F" w:rsidRDefault="00BB2E8F" w:rsidP="00F00B55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1D400F">
              <w:rPr>
                <w:rFonts w:asciiTheme="minorHAnsi" w:eastAsia="Calibri" w:hAnsiTheme="minorHAnsi"/>
                <w:sz w:val="24"/>
                <w:szCs w:val="24"/>
              </w:rPr>
              <w:t>477,2</w:t>
            </w:r>
          </w:p>
        </w:tc>
        <w:tc>
          <w:tcPr>
            <w:tcW w:w="1779" w:type="dxa"/>
          </w:tcPr>
          <w:p w14:paraId="7B9CC09C" w14:textId="659F0EC7" w:rsidR="00BB2E8F" w:rsidRPr="001D400F" w:rsidRDefault="00F00B55" w:rsidP="00F00B55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1D400F">
              <w:rPr>
                <w:rFonts w:asciiTheme="minorHAnsi" w:eastAsia="Calibri" w:hAnsiTheme="minorHAnsi"/>
                <w:sz w:val="24"/>
                <w:szCs w:val="24"/>
              </w:rPr>
              <w:t>9,65</w:t>
            </w:r>
          </w:p>
        </w:tc>
      </w:tr>
      <w:tr w:rsidR="00BB2E8F" w:rsidRPr="001D400F" w14:paraId="39BACE01" w14:textId="77777777" w:rsidTr="00F00B55">
        <w:trPr>
          <w:jc w:val="center"/>
        </w:trPr>
        <w:tc>
          <w:tcPr>
            <w:tcW w:w="2287" w:type="dxa"/>
          </w:tcPr>
          <w:p w14:paraId="6213EA2D" w14:textId="70184254" w:rsidR="00BB2E8F" w:rsidRPr="001D400F" w:rsidRDefault="00BB2E8F">
            <w:pPr>
              <w:spacing w:after="0" w:line="240" w:lineRule="auto"/>
              <w:jc w:val="both"/>
              <w:rPr>
                <w:rFonts w:asciiTheme="minorHAnsi" w:eastAsia="Calibri" w:hAnsiTheme="minorHAnsi"/>
                <w:sz w:val="24"/>
                <w:szCs w:val="24"/>
                <w:lang w:val="kk-KZ"/>
              </w:rPr>
            </w:pPr>
            <w:r w:rsidRPr="001D400F">
              <w:rPr>
                <w:rFonts w:asciiTheme="minorHAnsi" w:eastAsia="Calibri" w:hAnsiTheme="minorHAnsi"/>
                <w:sz w:val="24"/>
                <w:szCs w:val="24"/>
              </w:rPr>
              <w:t xml:space="preserve">3 </w:t>
            </w:r>
            <w:proofErr w:type="gramStart"/>
            <w:r w:rsidR="00670B37" w:rsidRPr="001D400F">
              <w:rPr>
                <w:rFonts w:asciiTheme="minorHAnsi" w:eastAsia="Calibri" w:hAnsiTheme="minorHAnsi"/>
                <w:sz w:val="24"/>
                <w:szCs w:val="24"/>
                <w:lang w:val="kk-KZ"/>
              </w:rPr>
              <w:t>ай</w:t>
            </w:r>
            <w:proofErr w:type="gramEnd"/>
          </w:p>
        </w:tc>
        <w:tc>
          <w:tcPr>
            <w:tcW w:w="2835" w:type="dxa"/>
          </w:tcPr>
          <w:p w14:paraId="310BB1A4" w14:textId="77777777" w:rsidR="00BB2E8F" w:rsidRPr="001D400F" w:rsidRDefault="00BB2E8F" w:rsidP="00F00B55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1D400F">
              <w:rPr>
                <w:rFonts w:asciiTheme="minorHAnsi" w:eastAsia="Calibri" w:hAnsiTheme="minorHAnsi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14:paraId="28AAACA2" w14:textId="77777777" w:rsidR="00BB2E8F" w:rsidRPr="001D400F" w:rsidRDefault="00BB2E8F" w:rsidP="00F00B55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1D400F">
              <w:rPr>
                <w:rFonts w:asciiTheme="minorHAnsi" w:eastAsia="Calibri" w:hAnsiTheme="minorHAnsi"/>
                <w:sz w:val="24"/>
                <w:szCs w:val="24"/>
              </w:rPr>
              <w:t>72,0</w:t>
            </w:r>
          </w:p>
        </w:tc>
        <w:tc>
          <w:tcPr>
            <w:tcW w:w="1779" w:type="dxa"/>
          </w:tcPr>
          <w:p w14:paraId="36AD8457" w14:textId="4C269B05" w:rsidR="00BB2E8F" w:rsidRPr="001D400F" w:rsidRDefault="00F00B55" w:rsidP="00F00B55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1D400F">
              <w:rPr>
                <w:rFonts w:asciiTheme="minorHAnsi" w:eastAsia="Calibri" w:hAnsiTheme="minorHAnsi"/>
                <w:sz w:val="24"/>
                <w:szCs w:val="24"/>
              </w:rPr>
              <w:t>9,27</w:t>
            </w:r>
          </w:p>
        </w:tc>
      </w:tr>
      <w:tr w:rsidR="00BB2E8F" w:rsidRPr="001D400F" w14:paraId="44B43355" w14:textId="77777777" w:rsidTr="00F00B55">
        <w:trPr>
          <w:jc w:val="center"/>
        </w:trPr>
        <w:tc>
          <w:tcPr>
            <w:tcW w:w="2287" w:type="dxa"/>
          </w:tcPr>
          <w:p w14:paraId="4E7DD261" w14:textId="65C91F44" w:rsidR="00BB2E8F" w:rsidRPr="001D400F" w:rsidRDefault="00BB2E8F">
            <w:pPr>
              <w:spacing w:after="0" w:line="240" w:lineRule="auto"/>
              <w:jc w:val="both"/>
              <w:rPr>
                <w:rFonts w:asciiTheme="minorHAnsi" w:eastAsia="Calibri" w:hAnsiTheme="minorHAnsi"/>
                <w:sz w:val="24"/>
                <w:szCs w:val="24"/>
                <w:lang w:val="kk-KZ"/>
              </w:rPr>
            </w:pPr>
            <w:r w:rsidRPr="001D400F">
              <w:rPr>
                <w:rFonts w:asciiTheme="minorHAnsi" w:eastAsia="Calibri" w:hAnsiTheme="minorHAnsi"/>
                <w:sz w:val="24"/>
                <w:szCs w:val="24"/>
              </w:rPr>
              <w:t xml:space="preserve">6 </w:t>
            </w:r>
            <w:proofErr w:type="gramStart"/>
            <w:r w:rsidR="00670B37" w:rsidRPr="001D400F">
              <w:rPr>
                <w:rFonts w:asciiTheme="minorHAnsi" w:eastAsia="Calibri" w:hAnsiTheme="minorHAnsi"/>
                <w:sz w:val="24"/>
                <w:szCs w:val="24"/>
                <w:lang w:val="kk-KZ"/>
              </w:rPr>
              <w:t>ай</w:t>
            </w:r>
            <w:proofErr w:type="gramEnd"/>
          </w:p>
        </w:tc>
        <w:tc>
          <w:tcPr>
            <w:tcW w:w="2835" w:type="dxa"/>
          </w:tcPr>
          <w:p w14:paraId="4BFCC128" w14:textId="77777777" w:rsidR="00BB2E8F" w:rsidRPr="001D400F" w:rsidRDefault="00BB2E8F" w:rsidP="00F00B55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1D400F">
              <w:rPr>
                <w:rFonts w:asciiTheme="minorHAnsi" w:eastAsia="Calibri" w:hAnsiTheme="minorHAnsi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14:paraId="3A8B0747" w14:textId="77777777" w:rsidR="00BB2E8F" w:rsidRPr="001D400F" w:rsidRDefault="00BB2E8F" w:rsidP="00F00B55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1D400F">
              <w:rPr>
                <w:rFonts w:asciiTheme="minorHAnsi" w:eastAsia="Calibri" w:hAnsiTheme="minorHAnsi"/>
                <w:sz w:val="24"/>
                <w:szCs w:val="24"/>
              </w:rPr>
              <w:t>65,6</w:t>
            </w:r>
          </w:p>
        </w:tc>
        <w:tc>
          <w:tcPr>
            <w:tcW w:w="1779" w:type="dxa"/>
          </w:tcPr>
          <w:p w14:paraId="02A31047" w14:textId="28CCAC86" w:rsidR="00BB2E8F" w:rsidRPr="001D400F" w:rsidRDefault="00F00B55" w:rsidP="00F00B55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1D400F">
              <w:rPr>
                <w:rFonts w:asciiTheme="minorHAnsi" w:eastAsia="Calibri" w:hAnsiTheme="minorHAnsi"/>
                <w:sz w:val="24"/>
                <w:szCs w:val="24"/>
              </w:rPr>
              <w:t>9,09</w:t>
            </w:r>
          </w:p>
        </w:tc>
      </w:tr>
      <w:tr w:rsidR="00BB2E8F" w:rsidRPr="001D400F" w14:paraId="77B53E11" w14:textId="77777777" w:rsidTr="00F00B55">
        <w:trPr>
          <w:jc w:val="center"/>
        </w:trPr>
        <w:tc>
          <w:tcPr>
            <w:tcW w:w="2287" w:type="dxa"/>
          </w:tcPr>
          <w:p w14:paraId="50221EEB" w14:textId="6FC1655E" w:rsidR="00BB2E8F" w:rsidRPr="001D400F" w:rsidRDefault="00BB2E8F">
            <w:pPr>
              <w:spacing w:after="0" w:line="240" w:lineRule="auto"/>
              <w:jc w:val="both"/>
              <w:rPr>
                <w:rFonts w:asciiTheme="minorHAnsi" w:eastAsia="Calibri" w:hAnsiTheme="minorHAnsi"/>
                <w:sz w:val="24"/>
                <w:szCs w:val="24"/>
                <w:lang w:val="kk-KZ"/>
              </w:rPr>
            </w:pPr>
            <w:r w:rsidRPr="001D400F">
              <w:rPr>
                <w:rFonts w:asciiTheme="minorHAnsi" w:eastAsia="Calibri" w:hAnsiTheme="minorHAnsi"/>
                <w:sz w:val="24"/>
                <w:szCs w:val="24"/>
              </w:rPr>
              <w:t xml:space="preserve">1 </w:t>
            </w:r>
            <w:r w:rsidR="00670B37" w:rsidRPr="001D400F">
              <w:rPr>
                <w:rFonts w:asciiTheme="minorHAnsi" w:eastAsia="Calibri" w:hAnsiTheme="minorHAnsi"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2835" w:type="dxa"/>
          </w:tcPr>
          <w:p w14:paraId="48090273" w14:textId="77777777" w:rsidR="00BB2E8F" w:rsidRPr="001D400F" w:rsidRDefault="00BB2E8F" w:rsidP="00F00B55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1D400F">
              <w:rPr>
                <w:rFonts w:asciiTheme="minorHAnsi" w:eastAsia="Calibri" w:hAnsiTheme="minorHAnsi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14:paraId="1CAFD0E5" w14:textId="77777777" w:rsidR="00BB2E8F" w:rsidRPr="001D400F" w:rsidRDefault="00BB2E8F" w:rsidP="00F00B55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1D400F">
              <w:rPr>
                <w:rFonts w:asciiTheme="minorHAnsi" w:eastAsia="Calibri" w:hAnsiTheme="minorHAnsi"/>
                <w:sz w:val="24"/>
                <w:szCs w:val="24"/>
              </w:rPr>
              <w:t>37,6</w:t>
            </w:r>
          </w:p>
        </w:tc>
        <w:tc>
          <w:tcPr>
            <w:tcW w:w="1779" w:type="dxa"/>
          </w:tcPr>
          <w:p w14:paraId="1FED8FE0" w14:textId="7617F35D" w:rsidR="00BB2E8F" w:rsidRPr="001D400F" w:rsidRDefault="00BB2E8F" w:rsidP="00F00B55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1D400F">
              <w:rPr>
                <w:rFonts w:asciiTheme="minorHAnsi" w:eastAsia="Calibri" w:hAnsiTheme="minorHAnsi"/>
                <w:sz w:val="24"/>
                <w:szCs w:val="24"/>
              </w:rPr>
              <w:t>8,9</w:t>
            </w:r>
            <w:r w:rsidR="00F00B55" w:rsidRPr="001D400F">
              <w:rPr>
                <w:rFonts w:asciiTheme="minorHAnsi" w:eastAsia="Calibri" w:hAnsiTheme="minorHAnsi"/>
                <w:sz w:val="24"/>
                <w:szCs w:val="24"/>
              </w:rPr>
              <w:t>0</w:t>
            </w:r>
          </w:p>
        </w:tc>
      </w:tr>
    </w:tbl>
    <w:p w14:paraId="417819AA" w14:textId="77777777" w:rsidR="001D400F" w:rsidRPr="001D400F" w:rsidRDefault="001D400F" w:rsidP="00AB763C">
      <w:pPr>
        <w:spacing w:after="0" w:line="240" w:lineRule="auto"/>
        <w:ind w:firstLine="708"/>
        <w:jc w:val="both"/>
        <w:rPr>
          <w:rFonts w:asciiTheme="minorHAnsi" w:eastAsia="Calibri" w:hAnsiTheme="minorHAnsi"/>
          <w:sz w:val="24"/>
          <w:szCs w:val="24"/>
        </w:rPr>
      </w:pPr>
    </w:p>
    <w:p w14:paraId="69205239" w14:textId="5E031184" w:rsidR="00AB763C" w:rsidRPr="001D400F" w:rsidRDefault="00C62E4F" w:rsidP="00AB763C">
      <w:pPr>
        <w:spacing w:after="0" w:line="240" w:lineRule="auto"/>
        <w:ind w:firstLine="708"/>
        <w:jc w:val="both"/>
        <w:rPr>
          <w:rFonts w:asciiTheme="minorHAnsi" w:eastAsia="Calibri" w:hAnsiTheme="minorHAnsi"/>
          <w:sz w:val="24"/>
          <w:szCs w:val="24"/>
        </w:rPr>
      </w:pPr>
      <w:r w:rsidRPr="001D400F">
        <w:rPr>
          <w:rFonts w:asciiTheme="minorHAnsi" w:eastAsia="Calibri" w:hAnsiTheme="minorHAnsi"/>
          <w:sz w:val="24"/>
          <w:szCs w:val="24"/>
          <w:lang w:val="kk-KZ"/>
        </w:rPr>
        <w:t>Айналыстағы ноттар көлемі</w:t>
      </w:r>
      <w:r w:rsidR="00AB763C" w:rsidRPr="001D400F">
        <w:rPr>
          <w:rFonts w:asciiTheme="minorHAnsi" w:eastAsia="Calibri" w:hAnsiTheme="minorHAnsi"/>
          <w:sz w:val="24"/>
          <w:szCs w:val="24"/>
        </w:rPr>
        <w:t xml:space="preserve"> 2017 </w:t>
      </w:r>
      <w:r w:rsidRPr="001D400F">
        <w:rPr>
          <w:rFonts w:asciiTheme="minorHAnsi" w:eastAsia="Calibri" w:hAnsiTheme="minorHAnsi"/>
          <w:sz w:val="24"/>
          <w:szCs w:val="24"/>
          <w:lang w:val="kk-KZ"/>
        </w:rPr>
        <w:t>жылғы шілденің соңында</w:t>
      </w:r>
      <w:r w:rsidR="00AB763C" w:rsidRPr="001D400F">
        <w:rPr>
          <w:rFonts w:asciiTheme="minorHAnsi" w:eastAsia="Calibri" w:hAnsiTheme="minorHAnsi"/>
          <w:sz w:val="24"/>
          <w:szCs w:val="24"/>
        </w:rPr>
        <w:t xml:space="preserve"> 3 090,6 млрд. </w:t>
      </w:r>
      <w:proofErr w:type="spellStart"/>
      <w:r w:rsidR="00962C0D" w:rsidRPr="001D400F">
        <w:rPr>
          <w:rFonts w:asciiTheme="minorHAnsi" w:eastAsia="Calibri" w:hAnsiTheme="minorHAnsi"/>
          <w:sz w:val="24"/>
          <w:szCs w:val="24"/>
        </w:rPr>
        <w:t>теңге</w:t>
      </w:r>
      <w:proofErr w:type="spellEnd"/>
      <w:r w:rsidRPr="001D400F">
        <w:rPr>
          <w:rFonts w:asciiTheme="minorHAnsi" w:eastAsia="Calibri" w:hAnsiTheme="minorHAnsi"/>
          <w:sz w:val="24"/>
          <w:szCs w:val="24"/>
          <w:lang w:val="kk-KZ"/>
        </w:rPr>
        <w:t xml:space="preserve"> болды</w:t>
      </w:r>
      <w:r w:rsidR="00AB763C" w:rsidRPr="001D400F">
        <w:rPr>
          <w:rFonts w:asciiTheme="minorHAnsi" w:eastAsia="Calibri" w:hAnsiTheme="minorHAnsi"/>
          <w:sz w:val="24"/>
          <w:szCs w:val="24"/>
        </w:rPr>
        <w:t>.</w:t>
      </w:r>
    </w:p>
    <w:p w14:paraId="17FF49E6" w14:textId="5DC2448D" w:rsidR="00AB763C" w:rsidRPr="001D400F" w:rsidRDefault="00AB763C" w:rsidP="00AB763C">
      <w:pPr>
        <w:spacing w:after="0" w:line="24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 w:rsidRPr="001D400F">
        <w:rPr>
          <w:rFonts w:asciiTheme="minorHAnsi" w:hAnsiTheme="minorHAnsi" w:cs="Calibri"/>
          <w:sz w:val="24"/>
          <w:szCs w:val="24"/>
        </w:rPr>
        <w:t xml:space="preserve">2017 </w:t>
      </w:r>
      <w:r w:rsidR="00C62E4F" w:rsidRPr="001D400F">
        <w:rPr>
          <w:rFonts w:asciiTheme="minorHAnsi" w:hAnsiTheme="minorHAnsi" w:cs="Calibri"/>
          <w:sz w:val="24"/>
          <w:szCs w:val="24"/>
          <w:lang w:val="kk-KZ"/>
        </w:rPr>
        <w:t>жылғы шілденің қорытындылары бойынша</w:t>
      </w:r>
      <w:r w:rsidR="00C62E4F" w:rsidRPr="001D400F">
        <w:rPr>
          <w:rFonts w:asciiTheme="minorHAnsi" w:hAnsiTheme="minorHAnsi" w:cs="Calibri"/>
          <w:sz w:val="24"/>
          <w:szCs w:val="24"/>
        </w:rPr>
        <w:t xml:space="preserve"> </w:t>
      </w:r>
      <w:r w:rsidR="00CA5B92" w:rsidRPr="001D400F">
        <w:rPr>
          <w:rFonts w:asciiTheme="minorHAnsi" w:hAnsiTheme="minorHAnsi" w:cs="Calibri"/>
          <w:sz w:val="24"/>
          <w:szCs w:val="24"/>
          <w:lang w:val="kk-KZ"/>
        </w:rPr>
        <w:t>мемлекеттік бағалы қағаздар мөлшерлемелерінің кі</w:t>
      </w:r>
      <w:proofErr w:type="gramStart"/>
      <w:r w:rsidR="00CA5B92" w:rsidRPr="001D400F">
        <w:rPr>
          <w:rFonts w:asciiTheme="minorHAnsi" w:hAnsiTheme="minorHAnsi" w:cs="Calibri"/>
          <w:sz w:val="24"/>
          <w:szCs w:val="24"/>
          <w:lang w:val="kk-KZ"/>
        </w:rPr>
        <w:t>р</w:t>
      </w:r>
      <w:proofErr w:type="gramEnd"/>
      <w:r w:rsidR="00CA5B92" w:rsidRPr="001D400F">
        <w:rPr>
          <w:rFonts w:asciiTheme="minorHAnsi" w:hAnsiTheme="minorHAnsi" w:cs="Calibri"/>
          <w:sz w:val="24"/>
          <w:szCs w:val="24"/>
          <w:lang w:val="kk-KZ"/>
        </w:rPr>
        <w:t>істіліктің қисығы бойынша төмендеуі байқал</w:t>
      </w:r>
      <w:r w:rsidR="006A3AC2" w:rsidRPr="001D400F">
        <w:rPr>
          <w:rFonts w:asciiTheme="minorHAnsi" w:hAnsiTheme="minorHAnsi" w:cs="Calibri"/>
          <w:sz w:val="24"/>
          <w:szCs w:val="24"/>
          <w:lang w:val="kk-KZ"/>
        </w:rPr>
        <w:t>а</w:t>
      </w:r>
      <w:r w:rsidR="00CA5B92" w:rsidRPr="001D400F">
        <w:rPr>
          <w:rFonts w:asciiTheme="minorHAnsi" w:hAnsiTheme="minorHAnsi" w:cs="Calibri"/>
          <w:sz w:val="24"/>
          <w:szCs w:val="24"/>
          <w:lang w:val="kk-KZ"/>
        </w:rPr>
        <w:t xml:space="preserve">ды </w:t>
      </w:r>
      <w:r w:rsidRPr="001D400F">
        <w:rPr>
          <w:rFonts w:asciiTheme="minorHAnsi" w:hAnsiTheme="minorHAnsi" w:cs="Calibri"/>
          <w:sz w:val="24"/>
          <w:szCs w:val="24"/>
        </w:rPr>
        <w:t>(</w:t>
      </w:r>
      <w:r w:rsidR="00C62E4F" w:rsidRPr="001D400F">
        <w:rPr>
          <w:rFonts w:asciiTheme="minorHAnsi" w:hAnsiTheme="minorHAnsi" w:cs="Calibri"/>
          <w:sz w:val="24"/>
          <w:szCs w:val="24"/>
        </w:rPr>
        <w:t>3</w:t>
      </w:r>
      <w:r w:rsidR="00C62E4F" w:rsidRPr="001D400F">
        <w:rPr>
          <w:rFonts w:asciiTheme="minorHAnsi" w:hAnsiTheme="minorHAnsi" w:cs="Calibri"/>
          <w:sz w:val="24"/>
          <w:szCs w:val="24"/>
          <w:lang w:val="kk-KZ"/>
        </w:rPr>
        <w:t>-</w:t>
      </w:r>
      <w:r w:rsidRPr="001D400F">
        <w:rPr>
          <w:rFonts w:asciiTheme="minorHAnsi" w:hAnsiTheme="minorHAnsi" w:cs="Calibri"/>
          <w:sz w:val="24"/>
          <w:szCs w:val="24"/>
        </w:rPr>
        <w:t xml:space="preserve">график). </w:t>
      </w:r>
    </w:p>
    <w:p w14:paraId="142AB0AF" w14:textId="77777777" w:rsidR="0007625B" w:rsidRDefault="0007625B" w:rsidP="00AB763C">
      <w:pPr>
        <w:spacing w:after="0" w:line="240" w:lineRule="auto"/>
        <w:ind w:firstLine="708"/>
        <w:jc w:val="both"/>
        <w:rPr>
          <w:rFonts w:asciiTheme="minorHAnsi" w:eastAsia="Calibri" w:hAnsiTheme="minorHAnsi"/>
          <w:sz w:val="24"/>
          <w:szCs w:val="24"/>
          <w:lang w:val="kk-KZ"/>
        </w:rPr>
      </w:pPr>
    </w:p>
    <w:p w14:paraId="377D70C4" w14:textId="77777777" w:rsidR="001D400F" w:rsidRPr="001D400F" w:rsidRDefault="001D400F" w:rsidP="00AB763C">
      <w:pPr>
        <w:spacing w:after="0" w:line="240" w:lineRule="auto"/>
        <w:ind w:firstLine="708"/>
        <w:jc w:val="both"/>
        <w:rPr>
          <w:rFonts w:asciiTheme="minorHAnsi" w:eastAsia="Calibri" w:hAnsiTheme="minorHAnsi"/>
          <w:sz w:val="24"/>
          <w:szCs w:val="24"/>
          <w:lang w:val="kk-KZ"/>
        </w:rPr>
      </w:pPr>
    </w:p>
    <w:p w14:paraId="37C2B354" w14:textId="48DA79AC" w:rsidR="00AB763C" w:rsidRPr="001D400F" w:rsidRDefault="00C62E4F" w:rsidP="00AB763C">
      <w:pPr>
        <w:spacing w:after="0" w:line="240" w:lineRule="auto"/>
        <w:ind w:firstLine="708"/>
        <w:jc w:val="both"/>
        <w:rPr>
          <w:rFonts w:asciiTheme="minorHAnsi" w:eastAsia="Calibri" w:hAnsiTheme="minorHAnsi"/>
          <w:sz w:val="24"/>
          <w:szCs w:val="24"/>
          <w:lang w:val="kk-KZ"/>
        </w:rPr>
      </w:pPr>
      <w:r w:rsidRPr="001D400F">
        <w:rPr>
          <w:rFonts w:asciiTheme="minorHAnsi" w:eastAsia="Calibri" w:hAnsiTheme="minorHAnsi"/>
          <w:sz w:val="24"/>
          <w:szCs w:val="24"/>
          <w:lang w:val="kk-KZ"/>
        </w:rPr>
        <w:t>3-г</w:t>
      </w:r>
      <w:r w:rsidR="00AB763C" w:rsidRPr="001D400F">
        <w:rPr>
          <w:rFonts w:asciiTheme="minorHAnsi" w:eastAsia="Calibri" w:hAnsiTheme="minorHAnsi"/>
          <w:sz w:val="24"/>
          <w:szCs w:val="24"/>
          <w:lang w:val="kk-KZ"/>
        </w:rPr>
        <w:t xml:space="preserve">рафик </w:t>
      </w:r>
    </w:p>
    <w:p w14:paraId="68AD1ECD" w14:textId="77777777" w:rsidR="00C62E4F" w:rsidRPr="001D400F" w:rsidRDefault="00C62E4F" w:rsidP="00C62E4F">
      <w:pPr>
        <w:spacing w:after="0" w:line="240" w:lineRule="auto"/>
        <w:ind w:firstLine="708"/>
        <w:jc w:val="both"/>
        <w:rPr>
          <w:rFonts w:asciiTheme="minorHAnsi" w:eastAsia="Calibri" w:hAnsiTheme="minorHAnsi"/>
          <w:sz w:val="24"/>
          <w:szCs w:val="24"/>
          <w:lang w:val="kk-KZ"/>
        </w:rPr>
      </w:pPr>
      <w:r w:rsidRPr="001D400F">
        <w:rPr>
          <w:rFonts w:asciiTheme="minorHAnsi" w:eastAsia="Calibri" w:hAnsiTheme="minorHAnsi"/>
          <w:b/>
          <w:bCs/>
          <w:sz w:val="24"/>
          <w:szCs w:val="24"/>
          <w:lang w:val="kk-KZ"/>
        </w:rPr>
        <w:t xml:space="preserve">Кірістіліктің тәуекелсіз қисық сызығының өзгеруі </w:t>
      </w:r>
    </w:p>
    <w:p w14:paraId="4BB8DE58" w14:textId="77777777" w:rsidR="00AB763C" w:rsidRPr="001D400F" w:rsidRDefault="00AB763C" w:rsidP="00AB763C">
      <w:pPr>
        <w:spacing w:after="0" w:line="240" w:lineRule="auto"/>
        <w:jc w:val="both"/>
        <w:rPr>
          <w:rFonts w:asciiTheme="minorHAnsi" w:eastAsia="Calibri" w:hAnsiTheme="minorHAnsi"/>
          <w:sz w:val="24"/>
          <w:szCs w:val="24"/>
          <w:lang w:val="kk-KZ"/>
        </w:rPr>
      </w:pPr>
      <w:r w:rsidRPr="001D400F">
        <w:rPr>
          <w:rFonts w:asciiTheme="minorHAnsi" w:hAnsiTheme="minorHAnsi"/>
          <w:noProof/>
          <w:sz w:val="24"/>
          <w:szCs w:val="24"/>
          <w:lang w:eastAsia="ru-RU"/>
        </w:rPr>
        <w:drawing>
          <wp:inline distT="0" distB="0" distL="0" distR="0" wp14:anchorId="2587C94A" wp14:editId="53CEAEC6">
            <wp:extent cx="5600700" cy="21240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E36B4AE" w14:textId="77777777" w:rsidR="00AB763C" w:rsidRDefault="00AB763C" w:rsidP="00AB763C">
      <w:pPr>
        <w:tabs>
          <w:tab w:val="left" w:pos="5760"/>
        </w:tabs>
        <w:spacing w:after="0" w:line="240" w:lineRule="auto"/>
        <w:ind w:firstLine="720"/>
        <w:jc w:val="both"/>
        <w:rPr>
          <w:rFonts w:asciiTheme="minorHAnsi" w:eastAsia="Calibri" w:hAnsiTheme="minorHAnsi"/>
          <w:b/>
          <w:i/>
          <w:sz w:val="24"/>
          <w:szCs w:val="24"/>
        </w:rPr>
      </w:pPr>
    </w:p>
    <w:p w14:paraId="4DE76770" w14:textId="77777777" w:rsidR="001D400F" w:rsidRPr="001D400F" w:rsidRDefault="001D400F" w:rsidP="00AB763C">
      <w:pPr>
        <w:tabs>
          <w:tab w:val="left" w:pos="5760"/>
        </w:tabs>
        <w:spacing w:after="0" w:line="240" w:lineRule="auto"/>
        <w:ind w:firstLine="720"/>
        <w:jc w:val="both"/>
        <w:rPr>
          <w:rFonts w:asciiTheme="minorHAnsi" w:eastAsia="Calibri" w:hAnsiTheme="minorHAnsi"/>
          <w:b/>
          <w:i/>
          <w:sz w:val="24"/>
          <w:szCs w:val="24"/>
        </w:rPr>
      </w:pPr>
    </w:p>
    <w:p w14:paraId="123A6D6D" w14:textId="7FDF1D76" w:rsidR="00F00B55" w:rsidRPr="001D400F" w:rsidRDefault="00CA7444" w:rsidP="00AB763C">
      <w:pPr>
        <w:tabs>
          <w:tab w:val="left" w:pos="5760"/>
        </w:tabs>
        <w:spacing w:after="0" w:line="240" w:lineRule="auto"/>
        <w:ind w:firstLine="720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1D400F">
        <w:rPr>
          <w:rFonts w:asciiTheme="minorHAnsi" w:eastAsia="Calibri" w:hAnsiTheme="minorHAnsi"/>
          <w:b/>
          <w:i/>
          <w:sz w:val="24"/>
          <w:szCs w:val="24"/>
          <w:lang w:val="kk-KZ"/>
        </w:rPr>
        <w:t>Тұрақты  қолжетімді  ақша-кредит саясатының құралдары</w:t>
      </w:r>
      <w:r w:rsidR="00AB763C" w:rsidRPr="001D400F">
        <w:rPr>
          <w:rFonts w:asciiTheme="minorHAnsi" w:eastAsia="Calibri" w:hAnsiTheme="minorHAnsi"/>
          <w:b/>
          <w:i/>
          <w:sz w:val="24"/>
          <w:szCs w:val="24"/>
        </w:rPr>
        <w:t>.</w:t>
      </w:r>
      <w:r w:rsidR="00AB763C" w:rsidRPr="001D400F">
        <w:rPr>
          <w:rFonts w:asciiTheme="minorHAnsi" w:eastAsia="Calibri" w:hAnsiTheme="minorHAnsi"/>
          <w:sz w:val="24"/>
          <w:szCs w:val="24"/>
        </w:rPr>
        <w:t xml:space="preserve"> </w:t>
      </w:r>
      <w:r w:rsidR="00F00B55" w:rsidRPr="001D400F">
        <w:rPr>
          <w:rFonts w:asciiTheme="minorHAnsi" w:eastAsia="Calibri" w:hAnsiTheme="minorHAnsi"/>
          <w:sz w:val="24"/>
          <w:szCs w:val="24"/>
        </w:rPr>
        <w:t xml:space="preserve">2017 </w:t>
      </w:r>
      <w:r w:rsidR="006A3AC2" w:rsidRPr="001D400F">
        <w:rPr>
          <w:rFonts w:asciiTheme="minorHAnsi" w:eastAsia="Calibri" w:hAnsiTheme="minorHAnsi"/>
          <w:sz w:val="24"/>
          <w:szCs w:val="24"/>
          <w:lang w:val="kk-KZ"/>
        </w:rPr>
        <w:t xml:space="preserve">жылғы </w:t>
      </w:r>
      <w:r w:rsidRPr="001D400F">
        <w:rPr>
          <w:rFonts w:asciiTheme="minorHAnsi" w:eastAsia="Calibri" w:hAnsiTheme="minorHAnsi"/>
          <w:sz w:val="24"/>
          <w:szCs w:val="24"/>
          <w:lang w:val="kk-KZ"/>
        </w:rPr>
        <w:t xml:space="preserve">шілденің соңында </w:t>
      </w:r>
      <w:r w:rsidRPr="001D400F">
        <w:rPr>
          <w:rFonts w:asciiTheme="minorHAnsi" w:hAnsiTheme="minorHAnsi" w:cs="Calibri"/>
          <w:color w:val="000000"/>
          <w:sz w:val="24"/>
          <w:szCs w:val="24"/>
          <w:lang w:val="kk-KZ"/>
        </w:rPr>
        <w:t>тікелей</w:t>
      </w:r>
      <w:r w:rsidRPr="001D400F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294130" w:rsidRPr="001D400F">
        <w:rPr>
          <w:rFonts w:asciiTheme="minorHAnsi" w:hAnsiTheme="minorHAnsi" w:cs="Calibri"/>
          <w:color w:val="000000"/>
          <w:sz w:val="24"/>
          <w:szCs w:val="24"/>
        </w:rPr>
        <w:t xml:space="preserve">РЕПО </w:t>
      </w:r>
      <w:r w:rsidRPr="001D400F">
        <w:rPr>
          <w:rFonts w:asciiTheme="minorHAnsi" w:hAnsiTheme="minorHAnsi" w:cs="Calibri"/>
          <w:color w:val="000000"/>
          <w:sz w:val="24"/>
          <w:szCs w:val="24"/>
        </w:rPr>
        <w:t>операция</w:t>
      </w:r>
      <w:r w:rsidRPr="001D400F">
        <w:rPr>
          <w:rFonts w:asciiTheme="minorHAnsi" w:hAnsiTheme="minorHAnsi" w:cs="Calibri"/>
          <w:color w:val="000000"/>
          <w:sz w:val="24"/>
          <w:szCs w:val="24"/>
          <w:lang w:val="kk-KZ"/>
        </w:rPr>
        <w:t>лары бойынша Ұлттық Банктің ашық позициясының көлемі</w:t>
      </w:r>
      <w:r w:rsidRPr="001D400F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294130" w:rsidRPr="001D400F">
        <w:rPr>
          <w:rFonts w:asciiTheme="minorHAnsi" w:hAnsiTheme="minorHAnsi" w:cs="Calibri"/>
          <w:color w:val="000000"/>
          <w:sz w:val="24"/>
          <w:szCs w:val="24"/>
        </w:rPr>
        <w:t xml:space="preserve">266,1 млрд. </w:t>
      </w:r>
      <w:proofErr w:type="spellStart"/>
      <w:r w:rsidR="00962C0D" w:rsidRPr="001D400F">
        <w:rPr>
          <w:rFonts w:asciiTheme="minorHAnsi" w:hAnsiTheme="minorHAnsi" w:cs="Calibri"/>
          <w:color w:val="000000"/>
          <w:sz w:val="24"/>
          <w:szCs w:val="24"/>
        </w:rPr>
        <w:t>теңге</w:t>
      </w:r>
      <w:proofErr w:type="spellEnd"/>
      <w:r w:rsidR="00294130" w:rsidRPr="001D400F">
        <w:rPr>
          <w:rFonts w:asciiTheme="minorHAnsi" w:hAnsiTheme="minorHAnsi" w:cs="Calibri"/>
          <w:color w:val="000000"/>
          <w:sz w:val="24"/>
          <w:szCs w:val="24"/>
        </w:rPr>
        <w:t xml:space="preserve">, </w:t>
      </w:r>
      <w:r w:rsidRPr="001D400F">
        <w:rPr>
          <w:rFonts w:asciiTheme="minorHAnsi" w:hAnsiTheme="minorHAnsi" w:cs="Calibri"/>
          <w:color w:val="000000"/>
          <w:sz w:val="24"/>
          <w:szCs w:val="24"/>
          <w:lang w:val="kk-KZ"/>
        </w:rPr>
        <w:t>кері</w:t>
      </w:r>
      <w:r w:rsidRPr="001D400F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294130" w:rsidRPr="001D400F">
        <w:rPr>
          <w:rFonts w:asciiTheme="minorHAnsi" w:hAnsiTheme="minorHAnsi" w:cs="Calibri"/>
          <w:color w:val="000000"/>
          <w:sz w:val="24"/>
          <w:szCs w:val="24"/>
        </w:rPr>
        <w:t xml:space="preserve">РЕПО </w:t>
      </w:r>
      <w:r w:rsidRPr="001D400F">
        <w:rPr>
          <w:rFonts w:asciiTheme="minorHAnsi" w:hAnsiTheme="minorHAnsi" w:cs="Calibri"/>
          <w:color w:val="000000"/>
          <w:sz w:val="24"/>
          <w:szCs w:val="24"/>
        </w:rPr>
        <w:t>операция</w:t>
      </w:r>
      <w:r w:rsidRPr="001D400F">
        <w:rPr>
          <w:rFonts w:asciiTheme="minorHAnsi" w:hAnsiTheme="minorHAnsi" w:cs="Calibri"/>
          <w:color w:val="000000"/>
          <w:sz w:val="24"/>
          <w:szCs w:val="24"/>
          <w:lang w:val="kk-KZ"/>
        </w:rPr>
        <w:t>лары бойынша</w:t>
      </w:r>
      <w:r w:rsidRPr="001D400F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294130" w:rsidRPr="001D400F">
        <w:rPr>
          <w:rFonts w:asciiTheme="minorHAnsi" w:hAnsiTheme="minorHAnsi" w:cs="Calibri"/>
          <w:color w:val="000000"/>
          <w:sz w:val="24"/>
          <w:szCs w:val="24"/>
        </w:rPr>
        <w:t xml:space="preserve">– 175,7 млрд. </w:t>
      </w:r>
      <w:proofErr w:type="spellStart"/>
      <w:r w:rsidR="00962C0D" w:rsidRPr="001D400F">
        <w:rPr>
          <w:rFonts w:asciiTheme="minorHAnsi" w:hAnsiTheme="minorHAnsi" w:cs="Calibri"/>
          <w:color w:val="000000"/>
          <w:sz w:val="24"/>
          <w:szCs w:val="24"/>
        </w:rPr>
        <w:t>теңге</w:t>
      </w:r>
      <w:proofErr w:type="spellEnd"/>
      <w:r w:rsidR="00294130" w:rsidRPr="001D400F">
        <w:rPr>
          <w:rFonts w:asciiTheme="minorHAnsi" w:hAnsiTheme="minorHAnsi" w:cs="Calibri"/>
          <w:color w:val="000000"/>
          <w:sz w:val="24"/>
          <w:szCs w:val="24"/>
        </w:rPr>
        <w:t xml:space="preserve">, </w:t>
      </w:r>
      <w:r w:rsidRPr="001D400F">
        <w:rPr>
          <w:rFonts w:asciiTheme="minorHAnsi" w:hAnsiTheme="minorHAnsi" w:cs="Calibri"/>
          <w:color w:val="000000"/>
          <w:sz w:val="24"/>
          <w:szCs w:val="24"/>
          <w:lang w:val="kk-KZ"/>
        </w:rPr>
        <w:t xml:space="preserve">Ұлттық Банктегі </w:t>
      </w:r>
      <w:r w:rsidR="00294130" w:rsidRPr="001D400F">
        <w:rPr>
          <w:rFonts w:asciiTheme="minorHAnsi" w:hAnsiTheme="minorHAnsi" w:cs="Calibri"/>
          <w:color w:val="000000"/>
          <w:sz w:val="24"/>
          <w:szCs w:val="24"/>
        </w:rPr>
        <w:t>банк</w:t>
      </w:r>
      <w:r w:rsidRPr="001D400F">
        <w:rPr>
          <w:rFonts w:asciiTheme="minorHAnsi" w:hAnsiTheme="minorHAnsi" w:cs="Calibri"/>
          <w:color w:val="000000"/>
          <w:sz w:val="24"/>
          <w:szCs w:val="24"/>
          <w:lang w:val="kk-KZ"/>
        </w:rPr>
        <w:t xml:space="preserve">тік </w:t>
      </w:r>
      <w:r w:rsidR="00294130" w:rsidRPr="001D400F">
        <w:rPr>
          <w:rFonts w:asciiTheme="minorHAnsi" w:hAnsiTheme="minorHAnsi" w:cs="Calibri"/>
          <w:color w:val="000000"/>
          <w:sz w:val="24"/>
          <w:szCs w:val="24"/>
        </w:rPr>
        <w:t>депозит</w:t>
      </w:r>
      <w:r w:rsidRPr="001D400F">
        <w:rPr>
          <w:rFonts w:asciiTheme="minorHAnsi" w:hAnsiTheme="minorHAnsi" w:cs="Calibri"/>
          <w:color w:val="000000"/>
          <w:sz w:val="24"/>
          <w:szCs w:val="24"/>
          <w:lang w:val="kk-KZ"/>
        </w:rPr>
        <w:t>тер</w:t>
      </w:r>
      <w:r w:rsidR="00294130" w:rsidRPr="001D400F">
        <w:rPr>
          <w:rFonts w:asciiTheme="minorHAnsi" w:hAnsiTheme="minorHAnsi" w:cs="Calibri"/>
          <w:color w:val="000000"/>
          <w:sz w:val="24"/>
          <w:szCs w:val="24"/>
        </w:rPr>
        <w:t xml:space="preserve"> –</w:t>
      </w:r>
      <w:r w:rsidR="00294130" w:rsidRPr="001D400F">
        <w:rPr>
          <w:rFonts w:asciiTheme="minorHAnsi" w:hAnsiTheme="minorHAnsi" w:cs="Calibri"/>
          <w:color w:val="000000"/>
          <w:sz w:val="24"/>
          <w:szCs w:val="24"/>
          <w:lang w:val="kk-KZ"/>
        </w:rPr>
        <w:t xml:space="preserve"> </w:t>
      </w:r>
      <w:r w:rsidR="00294130" w:rsidRPr="001D400F">
        <w:rPr>
          <w:rFonts w:asciiTheme="minorHAnsi" w:hAnsiTheme="minorHAnsi" w:cs="Calibri"/>
          <w:color w:val="000000"/>
          <w:sz w:val="24"/>
          <w:szCs w:val="24"/>
        </w:rPr>
        <w:t xml:space="preserve">209,6 млрд. </w:t>
      </w:r>
      <w:proofErr w:type="spellStart"/>
      <w:r w:rsidR="00962C0D" w:rsidRPr="001D400F">
        <w:rPr>
          <w:rFonts w:asciiTheme="minorHAnsi" w:hAnsiTheme="minorHAnsi" w:cs="Calibri"/>
          <w:color w:val="000000"/>
          <w:sz w:val="24"/>
          <w:szCs w:val="24"/>
        </w:rPr>
        <w:t>теңге</w:t>
      </w:r>
      <w:proofErr w:type="spellEnd"/>
      <w:r w:rsidRPr="001D400F">
        <w:rPr>
          <w:rFonts w:asciiTheme="minorHAnsi" w:hAnsiTheme="minorHAnsi" w:cs="Calibri"/>
          <w:color w:val="000000"/>
          <w:sz w:val="24"/>
          <w:szCs w:val="24"/>
          <w:lang w:val="kk-KZ"/>
        </w:rPr>
        <w:t xml:space="preserve"> болды</w:t>
      </w:r>
      <w:r w:rsidR="00294130" w:rsidRPr="001D400F">
        <w:rPr>
          <w:rFonts w:asciiTheme="minorHAnsi" w:hAnsiTheme="minorHAnsi" w:cs="Calibri"/>
          <w:color w:val="000000"/>
          <w:sz w:val="24"/>
          <w:szCs w:val="24"/>
        </w:rPr>
        <w:t>.</w:t>
      </w:r>
    </w:p>
    <w:p w14:paraId="63BE4177" w14:textId="68621991" w:rsidR="00AB763C" w:rsidRPr="001D400F" w:rsidRDefault="008B5BC4" w:rsidP="00AB763C">
      <w:pPr>
        <w:tabs>
          <w:tab w:val="left" w:pos="5760"/>
        </w:tabs>
        <w:spacing w:after="0" w:line="240" w:lineRule="auto"/>
        <w:ind w:firstLine="720"/>
        <w:jc w:val="both"/>
        <w:rPr>
          <w:rFonts w:asciiTheme="minorHAnsi" w:eastAsia="Calibri" w:hAnsiTheme="minorHAnsi"/>
          <w:sz w:val="24"/>
          <w:szCs w:val="24"/>
        </w:rPr>
      </w:pPr>
      <w:r w:rsidRPr="001D400F">
        <w:rPr>
          <w:rFonts w:asciiTheme="minorHAnsi" w:hAnsiTheme="minorHAnsi" w:cs="Calibri"/>
          <w:color w:val="000000"/>
          <w:sz w:val="24"/>
          <w:szCs w:val="24"/>
          <w:lang w:val="kk-KZ"/>
        </w:rPr>
        <w:t>Ұлттық Банктің ақша нарығындағы операцияларының с</w:t>
      </w:r>
      <w:proofErr w:type="spellStart"/>
      <w:r w:rsidR="00AB763C" w:rsidRPr="001D400F">
        <w:rPr>
          <w:rFonts w:asciiTheme="minorHAnsi" w:hAnsiTheme="minorHAnsi" w:cs="Calibri"/>
          <w:color w:val="000000"/>
          <w:sz w:val="24"/>
          <w:szCs w:val="24"/>
        </w:rPr>
        <w:t>альдо</w:t>
      </w:r>
      <w:proofErr w:type="spellEnd"/>
      <w:r w:rsidRPr="001D400F">
        <w:rPr>
          <w:rFonts w:asciiTheme="minorHAnsi" w:hAnsiTheme="minorHAnsi" w:cs="Calibri"/>
          <w:color w:val="000000"/>
          <w:sz w:val="24"/>
          <w:szCs w:val="24"/>
          <w:lang w:val="kk-KZ"/>
        </w:rPr>
        <w:t>сы</w:t>
      </w:r>
      <w:r w:rsidR="00AB763C" w:rsidRPr="001D400F">
        <w:rPr>
          <w:rFonts w:asciiTheme="minorHAnsi" w:hAnsiTheme="minorHAnsi" w:cs="Calibri"/>
          <w:color w:val="000000"/>
          <w:sz w:val="24"/>
          <w:szCs w:val="24"/>
        </w:rPr>
        <w:t xml:space="preserve"> (</w:t>
      </w:r>
      <w:r w:rsidRPr="001D400F">
        <w:rPr>
          <w:rFonts w:asciiTheme="minorHAnsi" w:hAnsiTheme="minorHAnsi" w:cs="Calibri"/>
          <w:color w:val="000000"/>
          <w:sz w:val="24"/>
          <w:szCs w:val="24"/>
          <w:lang w:val="kk-KZ"/>
        </w:rPr>
        <w:t xml:space="preserve">Ұлттық Банктің ашық </w:t>
      </w:r>
      <w:r w:rsidR="00AB763C" w:rsidRPr="001D400F">
        <w:rPr>
          <w:rFonts w:asciiTheme="minorHAnsi" w:hAnsiTheme="minorHAnsi" w:cs="Calibri"/>
          <w:color w:val="000000"/>
          <w:sz w:val="24"/>
          <w:szCs w:val="24"/>
        </w:rPr>
        <w:t xml:space="preserve"> позиция</w:t>
      </w:r>
      <w:r w:rsidRPr="001D400F">
        <w:rPr>
          <w:rFonts w:asciiTheme="minorHAnsi" w:hAnsiTheme="minorHAnsi" w:cs="Calibri"/>
          <w:color w:val="000000"/>
          <w:sz w:val="24"/>
          <w:szCs w:val="24"/>
          <w:lang w:val="kk-KZ"/>
        </w:rPr>
        <w:t>сы</w:t>
      </w:r>
      <w:r w:rsidR="00AB763C" w:rsidRPr="001D400F">
        <w:rPr>
          <w:rFonts w:asciiTheme="minorHAnsi" w:hAnsiTheme="minorHAnsi" w:cs="Calibri"/>
          <w:color w:val="000000"/>
          <w:sz w:val="24"/>
          <w:szCs w:val="24"/>
        </w:rPr>
        <w:t xml:space="preserve">) </w:t>
      </w:r>
      <w:r w:rsidRPr="001D400F">
        <w:rPr>
          <w:rFonts w:asciiTheme="minorHAnsi" w:hAnsiTheme="minorHAnsi" w:cs="Calibri"/>
          <w:color w:val="000000"/>
          <w:sz w:val="24"/>
          <w:szCs w:val="24"/>
          <w:lang w:val="kk-KZ"/>
        </w:rPr>
        <w:t>ашық нарықтағы о</w:t>
      </w:r>
      <w:proofErr w:type="spellStart"/>
      <w:r w:rsidR="00F00B55" w:rsidRPr="001D400F">
        <w:rPr>
          <w:rFonts w:asciiTheme="minorHAnsi" w:hAnsiTheme="minorHAnsi" w:cs="Calibri"/>
          <w:color w:val="000000"/>
          <w:sz w:val="24"/>
          <w:szCs w:val="24"/>
        </w:rPr>
        <w:t>перация</w:t>
      </w:r>
      <w:proofErr w:type="spellEnd"/>
      <w:r w:rsidRPr="001D400F">
        <w:rPr>
          <w:rFonts w:asciiTheme="minorHAnsi" w:hAnsiTheme="minorHAnsi" w:cs="Calibri"/>
          <w:color w:val="000000"/>
          <w:sz w:val="24"/>
          <w:szCs w:val="24"/>
          <w:lang w:val="kk-KZ"/>
        </w:rPr>
        <w:t>лар бойынша және тұрақты қолжетімді құралдар бойынша бір айда төмендеді</w:t>
      </w:r>
      <w:r w:rsidR="00AB763C" w:rsidRPr="001D400F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CA7444" w:rsidRPr="001D400F">
        <w:rPr>
          <w:rFonts w:asciiTheme="minorHAnsi" w:hAnsiTheme="minorHAnsi" w:cs="Calibri"/>
          <w:color w:val="000000"/>
          <w:sz w:val="24"/>
          <w:szCs w:val="24"/>
          <w:lang w:val="kk-KZ"/>
        </w:rPr>
        <w:t xml:space="preserve">және </w:t>
      </w:r>
      <w:r w:rsidR="00CA7444" w:rsidRPr="001D400F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AB763C" w:rsidRPr="001D400F">
        <w:rPr>
          <w:rFonts w:asciiTheme="minorHAnsi" w:hAnsiTheme="minorHAnsi" w:cs="Calibri"/>
          <w:color w:val="000000"/>
          <w:sz w:val="24"/>
          <w:szCs w:val="24"/>
        </w:rPr>
        <w:t xml:space="preserve">31 </w:t>
      </w:r>
      <w:r w:rsidR="00CA7444" w:rsidRPr="001D400F">
        <w:rPr>
          <w:rFonts w:asciiTheme="minorHAnsi" w:hAnsiTheme="minorHAnsi" w:cs="Calibri"/>
          <w:color w:val="000000"/>
          <w:sz w:val="24"/>
          <w:szCs w:val="24"/>
          <w:lang w:val="kk-KZ"/>
        </w:rPr>
        <w:t>шілдедегі жағдай бойынша</w:t>
      </w:r>
      <w:r w:rsidR="00CA7444" w:rsidRPr="001D400F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AB763C" w:rsidRPr="001D400F">
        <w:rPr>
          <w:rFonts w:asciiTheme="minorHAnsi" w:hAnsiTheme="minorHAnsi" w:cs="Calibri"/>
          <w:color w:val="000000"/>
          <w:sz w:val="24"/>
          <w:szCs w:val="24"/>
        </w:rPr>
        <w:t xml:space="preserve">1,8 трлн. </w:t>
      </w:r>
      <w:proofErr w:type="spellStart"/>
      <w:r w:rsidR="00962C0D" w:rsidRPr="001D400F">
        <w:rPr>
          <w:rFonts w:asciiTheme="minorHAnsi" w:hAnsiTheme="minorHAnsi" w:cs="Calibri"/>
          <w:color w:val="000000"/>
          <w:sz w:val="24"/>
          <w:szCs w:val="24"/>
        </w:rPr>
        <w:t>теңге</w:t>
      </w:r>
      <w:proofErr w:type="spellEnd"/>
      <w:r w:rsidR="00CA7444" w:rsidRPr="001D400F">
        <w:rPr>
          <w:rFonts w:asciiTheme="minorHAnsi" w:hAnsiTheme="minorHAnsi" w:cs="Calibri"/>
          <w:color w:val="000000"/>
          <w:sz w:val="24"/>
          <w:szCs w:val="24"/>
          <w:lang w:val="kk-KZ"/>
        </w:rPr>
        <w:t xml:space="preserve"> болды</w:t>
      </w:r>
      <w:r w:rsidR="00AB763C" w:rsidRPr="001D400F">
        <w:rPr>
          <w:rFonts w:asciiTheme="minorHAnsi" w:hAnsiTheme="minorHAnsi" w:cs="Calibri"/>
          <w:color w:val="000000"/>
          <w:sz w:val="24"/>
          <w:szCs w:val="24"/>
        </w:rPr>
        <w:t>.</w:t>
      </w:r>
    </w:p>
    <w:p w14:paraId="14E24C4C" w14:textId="4DE43AB4" w:rsidR="00AB763C" w:rsidRDefault="00FD6957" w:rsidP="005874E0">
      <w:pPr>
        <w:spacing w:after="0" w:line="240" w:lineRule="auto"/>
        <w:ind w:firstLine="709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1D400F">
        <w:rPr>
          <w:rFonts w:eastAsia="Calibri"/>
          <w:sz w:val="24"/>
          <w:szCs w:val="24"/>
          <w:lang w:val="kk-KZ"/>
        </w:rPr>
        <w:t>Ақша нарығындағы ақша-кредит саясатының операцияларын  жүргізу  кезінде таргеттелетін (нысаналы) мөлшерлеме болып табылатын TONIA индикаторы</w:t>
      </w:r>
      <w:r w:rsidRPr="001D400F">
        <w:rPr>
          <w:rFonts w:eastAsia="Calibri"/>
          <w:sz w:val="24"/>
          <w:szCs w:val="24"/>
          <w:vertAlign w:val="superscript"/>
          <w:lang w:val="kk-KZ"/>
        </w:rPr>
        <w:footnoteReference w:id="2"/>
      </w:r>
      <w:r w:rsidRPr="001D400F">
        <w:rPr>
          <w:rFonts w:eastAsia="Calibri"/>
          <w:sz w:val="24"/>
          <w:szCs w:val="24"/>
          <w:lang w:val="kk-KZ"/>
        </w:rPr>
        <w:t xml:space="preserve">  базалық  мөлшерлеменің  пайыздық  дәлізінің төменгі  шегіне жақын болды </w:t>
      </w:r>
      <w:r w:rsidR="00AB763C" w:rsidRPr="001D400F">
        <w:rPr>
          <w:rFonts w:asciiTheme="minorHAnsi" w:hAnsiTheme="minorHAnsi" w:cs="Calibri"/>
          <w:color w:val="000000"/>
          <w:sz w:val="24"/>
          <w:szCs w:val="24"/>
        </w:rPr>
        <w:t>(4</w:t>
      </w:r>
      <w:r w:rsidRPr="001D400F">
        <w:rPr>
          <w:rFonts w:asciiTheme="minorHAnsi" w:hAnsiTheme="minorHAnsi" w:cs="Calibri"/>
          <w:color w:val="000000"/>
          <w:sz w:val="24"/>
          <w:szCs w:val="24"/>
          <w:lang w:val="kk-KZ"/>
        </w:rPr>
        <w:t>-график</w:t>
      </w:r>
      <w:r w:rsidR="00AB763C" w:rsidRPr="001D400F">
        <w:rPr>
          <w:rFonts w:asciiTheme="minorHAnsi" w:hAnsiTheme="minorHAnsi" w:cs="Calibri"/>
          <w:color w:val="000000"/>
          <w:sz w:val="24"/>
          <w:szCs w:val="24"/>
        </w:rPr>
        <w:t xml:space="preserve">). </w:t>
      </w:r>
      <w:r w:rsidRPr="001D400F">
        <w:rPr>
          <w:rFonts w:asciiTheme="minorHAnsi" w:hAnsiTheme="minorHAnsi" w:cs="Calibri"/>
          <w:color w:val="000000"/>
          <w:sz w:val="24"/>
          <w:szCs w:val="24"/>
          <w:lang w:val="kk-KZ"/>
        </w:rPr>
        <w:t>О</w:t>
      </w:r>
      <w:r w:rsidRPr="001D400F">
        <w:rPr>
          <w:rFonts w:eastAsia="Calibri"/>
          <w:sz w:val="24"/>
          <w:szCs w:val="24"/>
          <w:lang w:val="kk-KZ"/>
        </w:rPr>
        <w:t xml:space="preserve">рташа алынған мән жылдық 9,60% деңгейінде </w:t>
      </w:r>
      <w:r w:rsidR="00AB763C" w:rsidRPr="001D400F">
        <w:rPr>
          <w:rFonts w:asciiTheme="minorHAnsi" w:hAnsiTheme="minorHAnsi" w:cs="Calibri"/>
          <w:color w:val="000000"/>
          <w:sz w:val="24"/>
          <w:szCs w:val="24"/>
        </w:rPr>
        <w:t xml:space="preserve">(2017 </w:t>
      </w:r>
      <w:r w:rsidR="00CA7444" w:rsidRPr="001D400F">
        <w:rPr>
          <w:rFonts w:asciiTheme="minorHAnsi" w:hAnsiTheme="minorHAnsi" w:cs="Calibri"/>
          <w:color w:val="000000"/>
          <w:sz w:val="24"/>
          <w:szCs w:val="24"/>
          <w:lang w:val="kk-KZ"/>
        </w:rPr>
        <w:t>жылғы маусымда</w:t>
      </w:r>
      <w:r w:rsidR="00CA7444" w:rsidRPr="001D400F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294130" w:rsidRPr="001D400F">
        <w:rPr>
          <w:rFonts w:asciiTheme="minorHAnsi" w:hAnsiTheme="minorHAnsi" w:cs="Calibri"/>
          <w:color w:val="000000"/>
          <w:sz w:val="24"/>
          <w:szCs w:val="24"/>
        </w:rPr>
        <w:t>– 9,60%)</w:t>
      </w:r>
      <w:r w:rsidRPr="001D400F">
        <w:rPr>
          <w:rFonts w:asciiTheme="minorHAnsi" w:hAnsiTheme="minorHAnsi" w:cs="Calibri"/>
          <w:color w:val="000000"/>
          <w:sz w:val="24"/>
          <w:szCs w:val="24"/>
          <w:lang w:val="kk-KZ"/>
        </w:rPr>
        <w:t xml:space="preserve"> болды</w:t>
      </w:r>
      <w:r w:rsidR="00294130" w:rsidRPr="001D400F">
        <w:rPr>
          <w:rFonts w:asciiTheme="minorHAnsi" w:hAnsiTheme="minorHAnsi" w:cs="Calibri"/>
          <w:color w:val="000000"/>
          <w:sz w:val="24"/>
          <w:szCs w:val="24"/>
        </w:rPr>
        <w:t>.</w:t>
      </w:r>
    </w:p>
    <w:p w14:paraId="0AE65A2C" w14:textId="77777777" w:rsidR="001D400F" w:rsidRPr="001D400F" w:rsidRDefault="001D400F" w:rsidP="005874E0">
      <w:pPr>
        <w:spacing w:after="0" w:line="240" w:lineRule="auto"/>
        <w:ind w:firstLine="709"/>
        <w:jc w:val="both"/>
        <w:rPr>
          <w:rFonts w:asciiTheme="minorHAnsi" w:eastAsia="Calibri" w:hAnsiTheme="minorHAnsi"/>
          <w:sz w:val="24"/>
          <w:szCs w:val="24"/>
        </w:rPr>
      </w:pPr>
    </w:p>
    <w:p w14:paraId="625BD928" w14:textId="77777777" w:rsidR="001D400F" w:rsidRDefault="001D400F" w:rsidP="00AB763C">
      <w:pPr>
        <w:spacing w:after="0" w:line="240" w:lineRule="auto"/>
        <w:ind w:firstLine="708"/>
        <w:jc w:val="both"/>
        <w:rPr>
          <w:rFonts w:asciiTheme="minorHAnsi" w:eastAsia="Calibri" w:hAnsiTheme="minorHAnsi"/>
          <w:sz w:val="24"/>
          <w:szCs w:val="24"/>
          <w:lang w:val="kk-KZ"/>
        </w:rPr>
      </w:pPr>
    </w:p>
    <w:p w14:paraId="78A6B815" w14:textId="77777777" w:rsidR="001D400F" w:rsidRDefault="001D400F" w:rsidP="00AB763C">
      <w:pPr>
        <w:spacing w:after="0" w:line="240" w:lineRule="auto"/>
        <w:ind w:firstLine="708"/>
        <w:jc w:val="both"/>
        <w:rPr>
          <w:rFonts w:asciiTheme="minorHAnsi" w:eastAsia="Calibri" w:hAnsiTheme="minorHAnsi"/>
          <w:sz w:val="24"/>
          <w:szCs w:val="24"/>
          <w:lang w:val="kk-KZ"/>
        </w:rPr>
      </w:pPr>
    </w:p>
    <w:p w14:paraId="60F9E9C7" w14:textId="77777777" w:rsidR="001D400F" w:rsidRDefault="001D400F" w:rsidP="00AB763C">
      <w:pPr>
        <w:spacing w:after="0" w:line="240" w:lineRule="auto"/>
        <w:ind w:firstLine="708"/>
        <w:jc w:val="both"/>
        <w:rPr>
          <w:rFonts w:asciiTheme="minorHAnsi" w:eastAsia="Calibri" w:hAnsiTheme="minorHAnsi"/>
          <w:sz w:val="24"/>
          <w:szCs w:val="24"/>
          <w:lang w:val="kk-KZ"/>
        </w:rPr>
      </w:pPr>
    </w:p>
    <w:p w14:paraId="4895BFD3" w14:textId="506128E8" w:rsidR="00AB763C" w:rsidRPr="001D400F" w:rsidRDefault="000B6BCB" w:rsidP="00AB763C">
      <w:pPr>
        <w:spacing w:after="0" w:line="240" w:lineRule="auto"/>
        <w:ind w:firstLine="708"/>
        <w:jc w:val="both"/>
        <w:rPr>
          <w:rFonts w:asciiTheme="minorHAnsi" w:eastAsia="Calibri" w:hAnsiTheme="minorHAnsi"/>
          <w:sz w:val="24"/>
          <w:szCs w:val="24"/>
        </w:rPr>
      </w:pPr>
      <w:r w:rsidRPr="001D400F">
        <w:rPr>
          <w:rFonts w:asciiTheme="minorHAnsi" w:eastAsia="Calibri" w:hAnsiTheme="minorHAnsi"/>
          <w:sz w:val="24"/>
          <w:szCs w:val="24"/>
          <w:lang w:val="kk-KZ"/>
        </w:rPr>
        <w:lastRenderedPageBreak/>
        <w:t>4-г</w:t>
      </w:r>
      <w:proofErr w:type="spellStart"/>
      <w:r w:rsidR="00AB763C" w:rsidRPr="001D400F">
        <w:rPr>
          <w:rFonts w:asciiTheme="minorHAnsi" w:eastAsia="Calibri" w:hAnsiTheme="minorHAnsi"/>
          <w:sz w:val="24"/>
          <w:szCs w:val="24"/>
        </w:rPr>
        <w:t>рафик</w:t>
      </w:r>
      <w:proofErr w:type="spellEnd"/>
    </w:p>
    <w:p w14:paraId="349DE584" w14:textId="77777777" w:rsidR="0039058D" w:rsidRPr="001D400F" w:rsidRDefault="0039058D" w:rsidP="0039058D">
      <w:pPr>
        <w:spacing w:after="0" w:line="240" w:lineRule="auto"/>
        <w:ind w:firstLine="708"/>
        <w:jc w:val="both"/>
        <w:rPr>
          <w:rFonts w:asciiTheme="minorHAnsi" w:eastAsia="Calibri" w:hAnsiTheme="minorHAnsi"/>
          <w:sz w:val="24"/>
          <w:szCs w:val="24"/>
          <w:lang w:val="kk-KZ"/>
        </w:rPr>
      </w:pPr>
      <w:r w:rsidRPr="001D400F">
        <w:rPr>
          <w:rFonts w:asciiTheme="minorHAnsi" w:eastAsia="Calibri" w:hAnsiTheme="minorHAnsi"/>
          <w:b/>
          <w:bCs/>
          <w:sz w:val="24"/>
          <w:szCs w:val="24"/>
          <w:lang w:val="kk-KZ"/>
        </w:rPr>
        <w:t>Таргеттелетін индикатордың серпіні, %</w:t>
      </w:r>
    </w:p>
    <w:p w14:paraId="1EC1B890" w14:textId="77777777" w:rsidR="00AB763C" w:rsidRPr="001D400F" w:rsidRDefault="00AB763C" w:rsidP="00AB763C">
      <w:pPr>
        <w:tabs>
          <w:tab w:val="left" w:pos="5760"/>
        </w:tabs>
        <w:spacing w:after="0" w:line="240" w:lineRule="auto"/>
        <w:ind w:right="282"/>
        <w:jc w:val="both"/>
        <w:rPr>
          <w:rFonts w:asciiTheme="minorHAnsi" w:eastAsia="Calibri" w:hAnsiTheme="minorHAnsi"/>
          <w:sz w:val="24"/>
          <w:szCs w:val="24"/>
        </w:rPr>
      </w:pPr>
      <w:r w:rsidRPr="001D400F">
        <w:rPr>
          <w:rFonts w:asciiTheme="minorHAnsi" w:eastAsia="Calibri" w:hAnsiTheme="minorHAnsi"/>
          <w:noProof/>
          <w:sz w:val="24"/>
          <w:szCs w:val="24"/>
          <w:lang w:eastAsia="ru-RU"/>
        </w:rPr>
        <w:drawing>
          <wp:inline distT="0" distB="0" distL="0" distR="0" wp14:anchorId="2AE1D565" wp14:editId="7D69120C">
            <wp:extent cx="5762625" cy="24193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F3ECAF8" w14:textId="77777777" w:rsidR="000B6BCB" w:rsidRPr="001D400F" w:rsidRDefault="000B6BCB">
      <w:pPr>
        <w:tabs>
          <w:tab w:val="left" w:pos="5760"/>
        </w:tabs>
        <w:spacing w:after="0" w:line="240" w:lineRule="auto"/>
        <w:ind w:firstLine="720"/>
        <w:jc w:val="both"/>
        <w:rPr>
          <w:rFonts w:asciiTheme="minorHAnsi" w:eastAsia="Calibri" w:hAnsiTheme="minorHAnsi"/>
          <w:sz w:val="24"/>
          <w:szCs w:val="24"/>
          <w:lang w:val="kk-KZ"/>
        </w:rPr>
      </w:pPr>
    </w:p>
    <w:p w14:paraId="396278AA" w14:textId="29BAB25A" w:rsidR="00A96F0F" w:rsidRPr="001D400F" w:rsidRDefault="00ED438D" w:rsidP="005874E0">
      <w:pPr>
        <w:ind w:firstLine="567"/>
        <w:rPr>
          <w:b/>
          <w:sz w:val="24"/>
          <w:szCs w:val="24"/>
          <w:lang w:val="kk-KZ"/>
        </w:rPr>
      </w:pPr>
      <w:r w:rsidRPr="001D400F">
        <w:rPr>
          <w:rFonts w:asciiTheme="minorHAnsi" w:hAnsiTheme="minorHAnsi"/>
          <w:b/>
          <w:sz w:val="24"/>
          <w:szCs w:val="24"/>
          <w:lang w:val="kk-KZ"/>
        </w:rPr>
        <w:t xml:space="preserve">4. </w:t>
      </w:r>
      <w:r w:rsidR="00A96F0F" w:rsidRPr="001D400F">
        <w:rPr>
          <w:rFonts w:eastAsia="Calibri"/>
          <w:b/>
          <w:color w:val="000000"/>
          <w:sz w:val="24"/>
          <w:szCs w:val="24"/>
          <w:lang w:val="kk-KZ"/>
        </w:rPr>
        <w:t>2017 жылғы шілдедегі валюта нарығы</w:t>
      </w:r>
      <w:r w:rsidR="00A96F0F" w:rsidRPr="001D400F">
        <w:rPr>
          <w:b/>
          <w:sz w:val="24"/>
          <w:szCs w:val="24"/>
          <w:lang w:val="kk-KZ"/>
        </w:rPr>
        <w:t xml:space="preserve"> </w:t>
      </w:r>
    </w:p>
    <w:p w14:paraId="11BBDEF0" w14:textId="77777777" w:rsidR="00A96F0F" w:rsidRPr="001D400F" w:rsidRDefault="00A96F0F" w:rsidP="00A96F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eastAsiaTheme="minorHAnsi" w:hAnsiTheme="minorHAnsi" w:cs="Arial"/>
          <w:sz w:val="24"/>
          <w:szCs w:val="24"/>
          <w:lang w:val="kk-KZ"/>
        </w:rPr>
      </w:pPr>
      <w:r w:rsidRPr="001D400F">
        <w:rPr>
          <w:rFonts w:asciiTheme="minorHAnsi" w:hAnsiTheme="minorHAnsi"/>
          <w:color w:val="000000"/>
          <w:sz w:val="24"/>
          <w:szCs w:val="24"/>
          <w:lang w:val="kk-KZ" w:eastAsia="ru-RU"/>
        </w:rPr>
        <w:t xml:space="preserve">2017 жылғы шілдеде теңгенің айырбастау бағамы бір АҚШ доллары үшін </w:t>
      </w:r>
      <w:r w:rsidRPr="001D400F">
        <w:rPr>
          <w:rFonts w:asciiTheme="minorHAnsi" w:eastAsiaTheme="minorHAnsi" w:hAnsiTheme="minorHAnsi" w:cs="Arial"/>
          <w:sz w:val="24"/>
          <w:szCs w:val="24"/>
          <w:lang w:val="kk-KZ"/>
        </w:rPr>
        <w:t xml:space="preserve">320,00-328,52  </w:t>
      </w:r>
      <w:r w:rsidRPr="001D400F">
        <w:rPr>
          <w:rFonts w:asciiTheme="minorHAnsi" w:hAnsiTheme="minorHAnsi"/>
          <w:color w:val="000000"/>
          <w:sz w:val="24"/>
          <w:szCs w:val="24"/>
          <w:lang w:val="kk-KZ" w:eastAsia="ru-RU"/>
        </w:rPr>
        <w:t>теңге аралығында өзгерді</w:t>
      </w:r>
      <w:r w:rsidRPr="001D400F">
        <w:rPr>
          <w:rFonts w:asciiTheme="minorHAnsi" w:hAnsiTheme="minorHAnsi"/>
          <w:sz w:val="24"/>
          <w:szCs w:val="24"/>
          <w:lang w:val="kk-KZ" w:eastAsia="ru-RU"/>
        </w:rPr>
        <w:t>. 2017 жылғы шілденің соңында теңгенің АҚШ долларына қатысты биржалық бағамы бір айда 1,8</w:t>
      </w:r>
      <w:r w:rsidRPr="001D400F">
        <w:rPr>
          <w:rFonts w:asciiTheme="minorHAnsi" w:eastAsia="Calibri" w:hAnsiTheme="minorHAnsi"/>
          <w:color w:val="000000"/>
          <w:sz w:val="24"/>
          <w:szCs w:val="24"/>
          <w:lang w:val="kk-KZ"/>
        </w:rPr>
        <w:t xml:space="preserve">%-ға әлсіреп (жыл басынан 1,6%-ға нығайып), бір АҚШ доллары үшін </w:t>
      </w:r>
      <w:r w:rsidRPr="001D400F">
        <w:rPr>
          <w:rFonts w:asciiTheme="minorHAnsi" w:eastAsiaTheme="minorHAnsi" w:hAnsiTheme="minorHAnsi" w:cs="Arial"/>
          <w:sz w:val="24"/>
          <w:szCs w:val="24"/>
          <w:lang w:val="kk-KZ"/>
        </w:rPr>
        <w:t xml:space="preserve">328,07 </w:t>
      </w:r>
      <w:r w:rsidRPr="001D400F">
        <w:rPr>
          <w:rFonts w:asciiTheme="minorHAnsi" w:eastAsia="Calibri" w:hAnsiTheme="minorHAnsi"/>
          <w:color w:val="000000"/>
          <w:sz w:val="24"/>
          <w:szCs w:val="24"/>
          <w:lang w:val="kk-KZ"/>
        </w:rPr>
        <w:t>теңге болды</w:t>
      </w:r>
      <w:r w:rsidRPr="001D400F">
        <w:rPr>
          <w:rFonts w:asciiTheme="minorHAnsi" w:eastAsiaTheme="minorHAnsi" w:hAnsiTheme="minorHAnsi" w:cs="Arial"/>
          <w:sz w:val="24"/>
          <w:szCs w:val="24"/>
          <w:lang w:val="kk-KZ"/>
        </w:rPr>
        <w:t>.</w:t>
      </w:r>
    </w:p>
    <w:p w14:paraId="6F64541B" w14:textId="77777777" w:rsidR="00A96F0F" w:rsidRPr="001D400F" w:rsidRDefault="00A96F0F" w:rsidP="00A96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Theme="minorHAnsi" w:hAnsiTheme="minorHAnsi" w:cs="Arial"/>
          <w:sz w:val="24"/>
          <w:szCs w:val="24"/>
          <w:lang w:val="kk-KZ"/>
        </w:rPr>
      </w:pPr>
      <w:r w:rsidRPr="001D400F">
        <w:rPr>
          <w:rFonts w:asciiTheme="minorHAnsi" w:eastAsia="Calibri" w:hAnsiTheme="minorHAnsi"/>
          <w:color w:val="000000"/>
          <w:sz w:val="24"/>
          <w:szCs w:val="24"/>
          <w:lang w:val="kk-KZ"/>
        </w:rPr>
        <w:t xml:space="preserve">2017 жылғы шілдеде KZT/USD валюталық жұбы бойынша операциялардың жалпы көлемі 11,9%-ға төмендеп, </w:t>
      </w:r>
      <w:r w:rsidRPr="001D400F">
        <w:rPr>
          <w:rFonts w:asciiTheme="minorHAnsi" w:eastAsiaTheme="minorHAnsi" w:hAnsiTheme="minorHAnsi" w:cs="Arial"/>
          <w:sz w:val="24"/>
          <w:szCs w:val="24"/>
          <w:lang w:val="kk-KZ"/>
        </w:rPr>
        <w:t xml:space="preserve">11,9  </w:t>
      </w:r>
      <w:r w:rsidRPr="001D400F">
        <w:rPr>
          <w:rFonts w:asciiTheme="minorHAnsi" w:eastAsia="Calibri" w:hAnsiTheme="minorHAnsi"/>
          <w:color w:val="000000"/>
          <w:sz w:val="24"/>
          <w:szCs w:val="24"/>
          <w:lang w:val="kk-KZ"/>
        </w:rPr>
        <w:t>млрд. АҚШ долларын құрады, оның ішінде Қазақстан қор биржасындағы биржалық сауда-саттықтың көлемі бір айда 3,1 млрд. АҚШ долларына дейін 11,8%-ға, биржадан тыс валюта нарығында операциялардың көлемі 8,8</w:t>
      </w:r>
      <w:r w:rsidRPr="001D400F">
        <w:rPr>
          <w:rFonts w:asciiTheme="minorHAnsi" w:eastAsiaTheme="minorHAnsi" w:hAnsiTheme="minorHAnsi" w:cs="Arial"/>
          <w:sz w:val="24"/>
          <w:szCs w:val="24"/>
          <w:lang w:val="kk-KZ"/>
        </w:rPr>
        <w:t xml:space="preserve"> </w:t>
      </w:r>
      <w:r w:rsidRPr="001D400F">
        <w:rPr>
          <w:rFonts w:asciiTheme="minorHAnsi" w:eastAsia="Calibri" w:hAnsiTheme="minorHAnsi"/>
          <w:color w:val="000000"/>
          <w:sz w:val="24"/>
          <w:szCs w:val="24"/>
          <w:lang w:val="kk-KZ"/>
        </w:rPr>
        <w:t>млрд. АҚШ долларына  дейін 12,0%-ға азайды</w:t>
      </w:r>
      <w:r w:rsidRPr="001D400F">
        <w:rPr>
          <w:rFonts w:asciiTheme="minorHAnsi" w:eastAsiaTheme="minorHAnsi" w:hAnsiTheme="minorHAnsi" w:cs="Arial"/>
          <w:sz w:val="24"/>
          <w:szCs w:val="24"/>
          <w:lang w:val="kk-KZ"/>
        </w:rPr>
        <w:t xml:space="preserve">. </w:t>
      </w:r>
    </w:p>
    <w:p w14:paraId="76FB957A" w14:textId="77777777" w:rsidR="00A96F0F" w:rsidRPr="001D400F" w:rsidRDefault="00A96F0F" w:rsidP="00A96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Theme="minorHAnsi" w:hAnsiTheme="minorHAnsi" w:cs="Arial"/>
          <w:sz w:val="24"/>
          <w:szCs w:val="24"/>
          <w:lang w:val="kk-KZ"/>
        </w:rPr>
      </w:pPr>
      <w:r w:rsidRPr="001D400F">
        <w:rPr>
          <w:rFonts w:asciiTheme="minorHAnsi" w:hAnsiTheme="minorHAnsi"/>
          <w:sz w:val="24"/>
          <w:szCs w:val="24"/>
          <w:lang w:val="kk-KZ" w:eastAsia="ru-RU"/>
        </w:rPr>
        <w:t xml:space="preserve">Айырбастау пункттерінде қолма-қол АҚШ долларын нетто-сатып алу көлемі </w:t>
      </w:r>
      <w:r w:rsidRPr="001D400F">
        <w:rPr>
          <w:rFonts w:asciiTheme="minorHAnsi" w:eastAsiaTheme="minorHAnsi" w:hAnsiTheme="minorHAnsi" w:cs="Arial"/>
          <w:sz w:val="24"/>
          <w:szCs w:val="24"/>
          <w:lang w:val="kk-KZ"/>
        </w:rPr>
        <w:t>415,7 млн. АҚШ долларын құрады.</w:t>
      </w:r>
    </w:p>
    <w:p w14:paraId="2CA26B53" w14:textId="77777777" w:rsidR="00A96F0F" w:rsidRPr="001D400F" w:rsidRDefault="00A96F0F" w:rsidP="00A96F0F">
      <w:pPr>
        <w:spacing w:after="0" w:line="240" w:lineRule="auto"/>
        <w:ind w:firstLine="708"/>
        <w:jc w:val="both"/>
        <w:rPr>
          <w:rFonts w:asciiTheme="minorHAnsi" w:eastAsia="Calibri" w:hAnsiTheme="minorHAnsi"/>
          <w:sz w:val="24"/>
          <w:szCs w:val="24"/>
          <w:lang w:val="kk-KZ"/>
        </w:rPr>
      </w:pPr>
    </w:p>
    <w:p w14:paraId="78D82254" w14:textId="044C112B" w:rsidR="00A96F0F" w:rsidRPr="001D400F" w:rsidRDefault="00A24F5B" w:rsidP="005874E0">
      <w:pPr>
        <w:keepNext/>
        <w:tabs>
          <w:tab w:val="left" w:pos="1134"/>
        </w:tabs>
        <w:spacing w:after="0" w:line="240" w:lineRule="auto"/>
        <w:jc w:val="both"/>
        <w:rPr>
          <w:rFonts w:asciiTheme="minorHAnsi" w:hAnsiTheme="minorHAnsi" w:cs="Calibri"/>
          <w:color w:val="000000"/>
          <w:sz w:val="24"/>
          <w:szCs w:val="24"/>
          <w:lang w:val="kk-KZ" w:eastAsia="ru-RU"/>
        </w:rPr>
      </w:pPr>
      <w:r w:rsidRPr="001D400F">
        <w:rPr>
          <w:rFonts w:asciiTheme="minorHAnsi" w:hAnsiTheme="minorHAnsi"/>
          <w:b/>
          <w:sz w:val="24"/>
          <w:szCs w:val="24"/>
          <w:lang w:val="kk-KZ" w:eastAsia="ru-RU"/>
        </w:rPr>
        <w:t xml:space="preserve">             </w:t>
      </w:r>
      <w:r w:rsidR="00ED438D" w:rsidRPr="001D400F">
        <w:rPr>
          <w:rFonts w:asciiTheme="minorHAnsi" w:hAnsiTheme="minorHAnsi"/>
          <w:b/>
          <w:sz w:val="24"/>
          <w:szCs w:val="24"/>
          <w:lang w:val="kk-KZ" w:eastAsia="ru-RU"/>
        </w:rPr>
        <w:t xml:space="preserve">5. </w:t>
      </w:r>
      <w:r w:rsidR="00A96F0F" w:rsidRPr="001D400F">
        <w:rPr>
          <w:rFonts w:asciiTheme="minorHAnsi" w:hAnsiTheme="minorHAnsi"/>
          <w:b/>
          <w:sz w:val="24"/>
          <w:szCs w:val="24"/>
          <w:lang w:val="kk-KZ" w:eastAsia="ru-RU"/>
        </w:rPr>
        <w:t>2017 жылғы шілденің соңындағы жағдай  бойынша  депозит нарығы</w:t>
      </w:r>
      <w:r w:rsidR="00A96F0F" w:rsidRPr="001D400F">
        <w:rPr>
          <w:rFonts w:asciiTheme="minorHAnsi" w:eastAsiaTheme="minorHAnsi" w:hAnsiTheme="minorHAnsi" w:cs="Arial"/>
          <w:sz w:val="24"/>
          <w:szCs w:val="24"/>
          <w:lang w:val="kk-KZ"/>
        </w:rPr>
        <w:t xml:space="preserve"> </w:t>
      </w:r>
    </w:p>
    <w:p w14:paraId="16A9E9FA" w14:textId="7F5C1FAA" w:rsidR="00A96F0F" w:rsidRPr="001D400F" w:rsidRDefault="00A96F0F" w:rsidP="00A96F0F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="Calibri"/>
          <w:color w:val="000000"/>
          <w:sz w:val="24"/>
          <w:szCs w:val="24"/>
          <w:lang w:val="kk-KZ" w:eastAsia="ru-RU"/>
        </w:rPr>
      </w:pPr>
      <w:r w:rsidRPr="001D400F">
        <w:rPr>
          <w:rFonts w:asciiTheme="minorHAnsi" w:hAnsiTheme="minorHAnsi"/>
          <w:sz w:val="24"/>
          <w:szCs w:val="24"/>
          <w:lang w:val="kk-KZ" w:eastAsia="ru-RU"/>
        </w:rPr>
        <w:t>Резиденттердің депозиттік ұйымдардағы депозиттерінің көлемі бір айда 1,2</w:t>
      </w:r>
      <w:r w:rsidRPr="001D400F">
        <w:rPr>
          <w:rFonts w:asciiTheme="minorHAnsi" w:hAnsiTheme="minorHAnsi"/>
          <w:color w:val="000000"/>
          <w:sz w:val="24"/>
          <w:szCs w:val="24"/>
          <w:lang w:val="kk-KZ" w:eastAsia="ru-RU"/>
        </w:rPr>
        <w:t>%</w:t>
      </w:r>
      <w:r w:rsidRPr="001D400F">
        <w:rPr>
          <w:rFonts w:asciiTheme="minorHAnsi" w:hAnsiTheme="minorHAnsi"/>
          <w:sz w:val="24"/>
          <w:szCs w:val="24"/>
          <w:lang w:val="kk-KZ" w:eastAsia="ru-RU"/>
        </w:rPr>
        <w:t xml:space="preserve">-ға төмендеп, 2017 жылғы шілденің соңында </w:t>
      </w:r>
      <w:r w:rsidRPr="001D400F">
        <w:rPr>
          <w:rFonts w:asciiTheme="minorHAnsi" w:hAnsiTheme="minorHAnsi"/>
          <w:sz w:val="24"/>
          <w:szCs w:val="24"/>
          <w:lang w:val="kk-KZ"/>
        </w:rPr>
        <w:t>17 640,2</w:t>
      </w:r>
      <w:r w:rsidRPr="001D400F">
        <w:rPr>
          <w:rFonts w:asciiTheme="minorHAnsi" w:hAnsiTheme="minorHAnsi" w:cs="Calibri"/>
          <w:color w:val="000000"/>
          <w:sz w:val="24"/>
          <w:szCs w:val="24"/>
          <w:lang w:val="kk-KZ" w:eastAsia="ru-RU"/>
        </w:rPr>
        <w:t xml:space="preserve"> </w:t>
      </w:r>
      <w:r w:rsidRPr="001D400F">
        <w:rPr>
          <w:rFonts w:asciiTheme="minorHAnsi" w:hAnsiTheme="minorHAnsi"/>
          <w:sz w:val="24"/>
          <w:szCs w:val="24"/>
          <w:lang w:val="kk-KZ" w:eastAsia="ru-RU"/>
        </w:rPr>
        <w:t xml:space="preserve">млрд. теңгені құрады. Заңды тұлғалардың депозиттері </w:t>
      </w:r>
      <w:r w:rsidRPr="001D400F">
        <w:rPr>
          <w:rFonts w:asciiTheme="minorHAnsi" w:hAnsiTheme="minorHAnsi" w:cs="Calibri"/>
          <w:color w:val="000000"/>
          <w:sz w:val="24"/>
          <w:szCs w:val="24"/>
          <w:lang w:val="kk-KZ" w:eastAsia="ru-RU"/>
        </w:rPr>
        <w:t xml:space="preserve">9 699,5 </w:t>
      </w:r>
      <w:r w:rsidRPr="001D400F">
        <w:rPr>
          <w:rFonts w:asciiTheme="minorHAnsi" w:hAnsiTheme="minorHAnsi"/>
          <w:sz w:val="24"/>
          <w:szCs w:val="24"/>
          <w:lang w:val="kk-KZ" w:eastAsia="ru-RU"/>
        </w:rPr>
        <w:t>млрд. теңгеге дейін 3,6</w:t>
      </w:r>
      <w:r w:rsidRPr="001D400F">
        <w:rPr>
          <w:rFonts w:asciiTheme="minorHAnsi" w:hAnsiTheme="minorHAnsi"/>
          <w:color w:val="000000"/>
          <w:sz w:val="24"/>
          <w:szCs w:val="24"/>
          <w:lang w:val="kk-KZ" w:eastAsia="ru-RU"/>
        </w:rPr>
        <w:t>%</w:t>
      </w:r>
      <w:r w:rsidRPr="001D400F">
        <w:rPr>
          <w:rFonts w:asciiTheme="minorHAnsi" w:hAnsiTheme="minorHAnsi"/>
          <w:sz w:val="24"/>
          <w:szCs w:val="24"/>
          <w:lang w:val="kk-KZ" w:eastAsia="ru-RU"/>
        </w:rPr>
        <w:t xml:space="preserve">-ға қысқарды, жеке тұлғалардың депозиттері </w:t>
      </w:r>
      <w:r w:rsidRPr="001D400F">
        <w:rPr>
          <w:rFonts w:asciiTheme="minorHAnsi" w:hAnsiTheme="minorHAnsi" w:cs="Calibri"/>
          <w:color w:val="000000"/>
          <w:sz w:val="24"/>
          <w:szCs w:val="24"/>
          <w:lang w:val="kk-KZ" w:eastAsia="ru-RU"/>
        </w:rPr>
        <w:t>7 940,7</w:t>
      </w:r>
      <w:r w:rsidR="00A24F5B" w:rsidRPr="001D400F">
        <w:rPr>
          <w:rFonts w:asciiTheme="minorHAnsi" w:hAnsiTheme="minorHAnsi" w:cs="Calibri"/>
          <w:color w:val="000000"/>
          <w:sz w:val="24"/>
          <w:szCs w:val="24"/>
          <w:lang w:val="kk-KZ" w:eastAsia="ru-RU"/>
        </w:rPr>
        <w:t xml:space="preserve"> млрд.</w:t>
      </w:r>
      <w:r w:rsidRPr="001D400F">
        <w:rPr>
          <w:rFonts w:asciiTheme="minorHAnsi" w:hAnsiTheme="minorHAnsi"/>
          <w:sz w:val="24"/>
          <w:szCs w:val="24"/>
          <w:lang w:val="kk-KZ" w:eastAsia="ru-RU"/>
        </w:rPr>
        <w:t xml:space="preserve"> теңгеге дейін 1,8</w:t>
      </w:r>
      <w:r w:rsidRPr="001D400F">
        <w:rPr>
          <w:rFonts w:asciiTheme="minorHAnsi" w:hAnsiTheme="minorHAnsi" w:cs="Calibri"/>
          <w:color w:val="000000"/>
          <w:sz w:val="24"/>
          <w:szCs w:val="24"/>
          <w:lang w:val="kk-KZ" w:eastAsia="ru-RU"/>
        </w:rPr>
        <w:t>%-ға</w:t>
      </w:r>
      <w:r w:rsidRPr="001D400F">
        <w:rPr>
          <w:rFonts w:asciiTheme="minorHAnsi" w:hAnsiTheme="minorHAnsi"/>
          <w:sz w:val="24"/>
          <w:szCs w:val="24"/>
          <w:lang w:val="kk-KZ" w:eastAsia="ru-RU"/>
        </w:rPr>
        <w:t xml:space="preserve"> ұлғайды</w:t>
      </w:r>
      <w:r w:rsidRPr="001D400F">
        <w:rPr>
          <w:rFonts w:asciiTheme="minorHAnsi" w:hAnsiTheme="minorHAnsi" w:cs="Calibri"/>
          <w:color w:val="000000"/>
          <w:sz w:val="24"/>
          <w:szCs w:val="24"/>
          <w:lang w:val="kk-KZ" w:eastAsia="ru-RU"/>
        </w:rPr>
        <w:t>.</w:t>
      </w:r>
    </w:p>
    <w:p w14:paraId="0F81E03C" w14:textId="6B0A0DB5" w:rsidR="00A96F0F" w:rsidRPr="001D400F" w:rsidRDefault="00A96F0F" w:rsidP="00A96F0F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Calibri"/>
          <w:color w:val="000000"/>
          <w:sz w:val="24"/>
          <w:szCs w:val="24"/>
          <w:lang w:val="kk-KZ" w:eastAsia="ru-RU"/>
        </w:rPr>
      </w:pPr>
      <w:r w:rsidRPr="001D400F">
        <w:rPr>
          <w:rFonts w:asciiTheme="minorHAnsi" w:hAnsiTheme="minorHAnsi"/>
          <w:sz w:val="24"/>
          <w:szCs w:val="24"/>
          <w:lang w:val="kk-KZ" w:eastAsia="ru-RU"/>
        </w:rPr>
        <w:t xml:space="preserve">Ұлттық валютадағы депозиттердің көлемі </w:t>
      </w:r>
      <w:r w:rsidRPr="001D400F">
        <w:rPr>
          <w:rFonts w:asciiTheme="minorHAnsi" w:hAnsiTheme="minorHAnsi" w:cs="Calibri"/>
          <w:color w:val="000000"/>
          <w:sz w:val="24"/>
          <w:szCs w:val="24"/>
          <w:lang w:val="kk-KZ" w:eastAsia="ru-RU"/>
        </w:rPr>
        <w:t xml:space="preserve">9 072,9 </w:t>
      </w:r>
      <w:r w:rsidRPr="001D400F">
        <w:rPr>
          <w:rFonts w:asciiTheme="minorHAnsi" w:hAnsiTheme="minorHAnsi"/>
          <w:color w:val="000000"/>
          <w:sz w:val="24"/>
          <w:szCs w:val="24"/>
          <w:lang w:val="kk-KZ" w:eastAsia="ru-RU"/>
        </w:rPr>
        <w:t>млрд</w:t>
      </w:r>
      <w:r w:rsidRPr="001D400F">
        <w:rPr>
          <w:rFonts w:asciiTheme="minorHAnsi" w:hAnsiTheme="minorHAnsi"/>
          <w:sz w:val="24"/>
          <w:szCs w:val="24"/>
          <w:lang w:val="kk-KZ" w:eastAsia="ru-RU"/>
        </w:rPr>
        <w:t xml:space="preserve">. теңгені (бір айда 0,6%-ға ұлғайды) құрады, шетел валютасындағы депозиттер </w:t>
      </w:r>
      <w:r w:rsidRPr="001D400F">
        <w:rPr>
          <w:rFonts w:asciiTheme="minorHAnsi" w:hAnsiTheme="minorHAnsi" w:cs="Calibri"/>
          <w:color w:val="000000"/>
          <w:sz w:val="24"/>
          <w:szCs w:val="24"/>
          <w:lang w:val="kk-KZ" w:eastAsia="ru-RU"/>
        </w:rPr>
        <w:t xml:space="preserve">8 567,3  </w:t>
      </w:r>
      <w:r w:rsidRPr="001D400F">
        <w:rPr>
          <w:rFonts w:asciiTheme="minorHAnsi" w:hAnsiTheme="minorHAnsi"/>
          <w:color w:val="000000"/>
          <w:sz w:val="24"/>
          <w:szCs w:val="24"/>
          <w:lang w:val="kk-KZ" w:eastAsia="ru-RU"/>
        </w:rPr>
        <w:t xml:space="preserve">млрд. теңгеге дейін 3,1%-ға  төмендеді. Долларлану деңгейі шілдеде 49,5%-дан 48,6%-ға </w:t>
      </w:r>
      <w:r w:rsidR="004A6AFB" w:rsidRPr="001D400F">
        <w:rPr>
          <w:rFonts w:asciiTheme="minorHAnsi" w:hAnsiTheme="minorHAnsi"/>
          <w:color w:val="000000"/>
          <w:sz w:val="24"/>
          <w:szCs w:val="24"/>
          <w:lang w:val="kk-KZ" w:eastAsia="ru-RU"/>
        </w:rPr>
        <w:t xml:space="preserve">дейін </w:t>
      </w:r>
      <w:r w:rsidRPr="001D400F">
        <w:rPr>
          <w:rFonts w:asciiTheme="minorHAnsi" w:hAnsiTheme="minorHAnsi"/>
          <w:color w:val="000000"/>
          <w:sz w:val="24"/>
          <w:szCs w:val="24"/>
          <w:lang w:val="kk-KZ" w:eastAsia="ru-RU"/>
        </w:rPr>
        <w:t xml:space="preserve">төмендеді. </w:t>
      </w:r>
    </w:p>
    <w:p w14:paraId="04840B0F" w14:textId="7BBCCF5D" w:rsidR="00A96F0F" w:rsidRPr="001D400F" w:rsidRDefault="00A96F0F" w:rsidP="00A96F0F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Calibri"/>
          <w:color w:val="000000"/>
          <w:sz w:val="24"/>
          <w:szCs w:val="24"/>
          <w:lang w:val="kk-KZ" w:eastAsia="ru-RU"/>
        </w:rPr>
      </w:pPr>
      <w:r w:rsidRPr="001D400F">
        <w:rPr>
          <w:rFonts w:asciiTheme="minorHAnsi" w:hAnsiTheme="minorHAnsi"/>
          <w:sz w:val="24"/>
          <w:szCs w:val="24"/>
          <w:lang w:val="kk-KZ" w:eastAsia="ru-RU"/>
        </w:rPr>
        <w:t xml:space="preserve">Заңды тұлғалардың ұлттық валютадағы депозиттері 2017 жылғы шілдеде өзгерген жоқ және </w:t>
      </w:r>
      <w:r w:rsidRPr="001D400F">
        <w:rPr>
          <w:rFonts w:asciiTheme="minorHAnsi" w:hAnsiTheme="minorHAnsi" w:cs="Calibri"/>
          <w:color w:val="000000"/>
          <w:sz w:val="24"/>
          <w:szCs w:val="24"/>
          <w:lang w:val="kk-KZ" w:eastAsia="ru-RU"/>
        </w:rPr>
        <w:t xml:space="preserve">5 487,0 </w:t>
      </w:r>
      <w:r w:rsidRPr="001D400F">
        <w:rPr>
          <w:rFonts w:asciiTheme="minorHAnsi" w:hAnsiTheme="minorHAnsi"/>
          <w:sz w:val="24"/>
          <w:szCs w:val="24"/>
          <w:lang w:val="kk-KZ" w:eastAsia="ru-RU"/>
        </w:rPr>
        <w:t>теңге болды (заңды тұлғалар депозиттерінің 56</w:t>
      </w:r>
      <w:r w:rsidRPr="001D400F">
        <w:rPr>
          <w:rFonts w:asciiTheme="minorHAnsi" w:hAnsiTheme="minorHAnsi" w:cs="Calibri"/>
          <w:color w:val="000000"/>
          <w:sz w:val="24"/>
          <w:szCs w:val="24"/>
          <w:lang w:val="kk-KZ" w:eastAsia="ru-RU"/>
        </w:rPr>
        <w:t>,6</w:t>
      </w:r>
      <w:r w:rsidRPr="001D400F">
        <w:rPr>
          <w:rFonts w:asciiTheme="minorHAnsi" w:hAnsiTheme="minorHAnsi"/>
          <w:color w:val="000000"/>
          <w:sz w:val="24"/>
          <w:szCs w:val="24"/>
          <w:lang w:val="kk-KZ" w:eastAsia="ru-RU"/>
        </w:rPr>
        <w:t>%-ы)</w:t>
      </w:r>
      <w:r w:rsidRPr="001D400F">
        <w:rPr>
          <w:rFonts w:asciiTheme="minorHAnsi" w:hAnsiTheme="minorHAnsi"/>
          <w:sz w:val="24"/>
          <w:szCs w:val="24"/>
          <w:lang w:val="kk-KZ" w:eastAsia="ru-RU"/>
        </w:rPr>
        <w:t xml:space="preserve">, шетел валютасындағы депозиттер </w:t>
      </w:r>
      <w:r w:rsidRPr="001D400F">
        <w:rPr>
          <w:rFonts w:asciiTheme="minorHAnsi" w:hAnsiTheme="minorHAnsi" w:cs="Calibri"/>
          <w:color w:val="000000"/>
          <w:sz w:val="24"/>
          <w:szCs w:val="24"/>
          <w:lang w:val="kk-KZ" w:eastAsia="ru-RU"/>
        </w:rPr>
        <w:t>4 212,5 млрд. теңгеге дейін 7,9</w:t>
      </w:r>
      <w:r w:rsidRPr="001D400F">
        <w:rPr>
          <w:rFonts w:asciiTheme="minorHAnsi" w:hAnsiTheme="minorHAnsi"/>
          <w:sz w:val="24"/>
          <w:szCs w:val="24"/>
          <w:lang w:val="kk-KZ" w:eastAsia="ru-RU"/>
        </w:rPr>
        <w:t>%-ға төмендеді</w:t>
      </w:r>
      <w:r w:rsidRPr="001D400F">
        <w:rPr>
          <w:rFonts w:asciiTheme="minorHAnsi" w:hAnsiTheme="minorHAnsi" w:cs="Calibri"/>
          <w:color w:val="000000"/>
          <w:sz w:val="24"/>
          <w:szCs w:val="24"/>
          <w:lang w:val="kk-KZ" w:eastAsia="ru-RU"/>
        </w:rPr>
        <w:t>.</w:t>
      </w:r>
    </w:p>
    <w:p w14:paraId="58A8E6D6" w14:textId="77777777" w:rsidR="00A96F0F" w:rsidRPr="001D400F" w:rsidRDefault="00A96F0F" w:rsidP="00A96F0F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color w:val="000000"/>
          <w:sz w:val="24"/>
          <w:szCs w:val="24"/>
          <w:lang w:val="kk-KZ" w:eastAsia="ru-RU"/>
        </w:rPr>
      </w:pPr>
      <w:r w:rsidRPr="001D400F">
        <w:rPr>
          <w:rFonts w:asciiTheme="minorHAnsi" w:hAnsiTheme="minorHAnsi"/>
          <w:sz w:val="24"/>
          <w:szCs w:val="24"/>
          <w:lang w:val="kk-KZ" w:eastAsia="ru-RU"/>
        </w:rPr>
        <w:t xml:space="preserve">Жеке тұлғалардың теңгемен депозиттері </w:t>
      </w:r>
      <w:r w:rsidRPr="001D400F">
        <w:rPr>
          <w:rFonts w:asciiTheme="minorHAnsi" w:hAnsiTheme="minorHAnsi" w:cs="Calibri"/>
          <w:color w:val="000000"/>
          <w:sz w:val="24"/>
          <w:szCs w:val="24"/>
          <w:lang w:val="kk-KZ" w:eastAsia="ru-RU"/>
        </w:rPr>
        <w:t xml:space="preserve">3 585,9 </w:t>
      </w:r>
      <w:r w:rsidRPr="001D400F">
        <w:rPr>
          <w:rFonts w:asciiTheme="minorHAnsi" w:hAnsiTheme="minorHAnsi"/>
          <w:sz w:val="24"/>
          <w:szCs w:val="24"/>
          <w:lang w:val="kk-KZ" w:eastAsia="ru-RU"/>
        </w:rPr>
        <w:t>млрд. теңгеге  дейін 1,</w:t>
      </w:r>
      <w:r w:rsidRPr="001D400F">
        <w:rPr>
          <w:rFonts w:asciiTheme="minorHAnsi" w:hAnsiTheme="minorHAnsi"/>
          <w:color w:val="000000"/>
          <w:sz w:val="24"/>
          <w:szCs w:val="24"/>
          <w:lang w:val="kk-KZ" w:eastAsia="ru-RU"/>
        </w:rPr>
        <w:t>4</w:t>
      </w:r>
      <w:r w:rsidRPr="001D400F">
        <w:rPr>
          <w:rFonts w:asciiTheme="minorHAnsi" w:hAnsiTheme="minorHAnsi"/>
          <w:sz w:val="24"/>
          <w:szCs w:val="24"/>
          <w:lang w:val="kk-KZ" w:eastAsia="ru-RU"/>
        </w:rPr>
        <w:t xml:space="preserve">%-ға (жеке тұлғалар депозиттерінің </w:t>
      </w:r>
      <w:r w:rsidRPr="001D400F">
        <w:rPr>
          <w:rFonts w:asciiTheme="minorHAnsi" w:hAnsiTheme="minorHAnsi" w:cs="Calibri"/>
          <w:color w:val="000000"/>
          <w:sz w:val="24"/>
          <w:szCs w:val="24"/>
          <w:lang w:val="kk-KZ" w:eastAsia="ru-RU"/>
        </w:rPr>
        <w:t>45,2%</w:t>
      </w:r>
      <w:r w:rsidRPr="001D400F">
        <w:rPr>
          <w:rFonts w:asciiTheme="minorHAnsi" w:hAnsiTheme="minorHAnsi"/>
          <w:color w:val="000000"/>
          <w:sz w:val="24"/>
          <w:szCs w:val="24"/>
          <w:lang w:val="kk-KZ" w:eastAsia="ru-RU"/>
        </w:rPr>
        <w:t>-ы)</w:t>
      </w:r>
      <w:r w:rsidRPr="001D400F">
        <w:rPr>
          <w:rFonts w:asciiTheme="minorHAnsi" w:hAnsiTheme="minorHAnsi"/>
          <w:sz w:val="24"/>
          <w:szCs w:val="24"/>
          <w:lang w:val="kk-KZ" w:eastAsia="ru-RU"/>
        </w:rPr>
        <w:t xml:space="preserve"> өсті, шетел валютасымен депозиттер </w:t>
      </w:r>
      <w:r w:rsidRPr="001D400F">
        <w:rPr>
          <w:rFonts w:asciiTheme="minorHAnsi" w:hAnsiTheme="minorHAnsi"/>
          <w:sz w:val="24"/>
          <w:szCs w:val="24"/>
          <w:lang w:val="kk-KZ"/>
        </w:rPr>
        <w:t>4 354,8</w:t>
      </w:r>
      <w:r w:rsidRPr="001D400F">
        <w:rPr>
          <w:rFonts w:asciiTheme="minorHAnsi" w:hAnsiTheme="minorHAnsi" w:cs="Calibri"/>
          <w:color w:val="000000"/>
          <w:sz w:val="24"/>
          <w:szCs w:val="24"/>
          <w:lang w:val="kk-KZ" w:eastAsia="ru-RU"/>
        </w:rPr>
        <w:t xml:space="preserve"> </w:t>
      </w:r>
      <w:r w:rsidRPr="001D400F">
        <w:rPr>
          <w:rFonts w:asciiTheme="minorHAnsi" w:hAnsiTheme="minorHAnsi"/>
          <w:sz w:val="24"/>
          <w:szCs w:val="24"/>
          <w:lang w:val="kk-KZ" w:eastAsia="ru-RU"/>
        </w:rPr>
        <w:t xml:space="preserve">млрд. теңгеге  дейін </w:t>
      </w:r>
      <w:r w:rsidRPr="001D400F">
        <w:rPr>
          <w:rFonts w:asciiTheme="minorHAnsi" w:hAnsiTheme="minorHAnsi"/>
          <w:color w:val="000000"/>
          <w:sz w:val="24"/>
          <w:szCs w:val="24"/>
          <w:lang w:val="kk-KZ" w:eastAsia="ru-RU"/>
        </w:rPr>
        <w:t>2,1</w:t>
      </w:r>
      <w:r w:rsidRPr="001D400F">
        <w:rPr>
          <w:rFonts w:asciiTheme="minorHAnsi" w:hAnsiTheme="minorHAnsi"/>
          <w:sz w:val="24"/>
          <w:szCs w:val="24"/>
          <w:lang w:val="kk-KZ" w:eastAsia="ru-RU"/>
        </w:rPr>
        <w:t>%-ға өсті</w:t>
      </w:r>
      <w:r w:rsidRPr="001D400F">
        <w:rPr>
          <w:rFonts w:asciiTheme="minorHAnsi" w:hAnsiTheme="minorHAnsi"/>
          <w:sz w:val="24"/>
          <w:szCs w:val="24"/>
          <w:shd w:val="clear" w:color="auto" w:fill="FFFFFF"/>
          <w:lang w:val="kk-KZ" w:eastAsia="ru-RU"/>
        </w:rPr>
        <w:t xml:space="preserve">. </w:t>
      </w:r>
      <w:r w:rsidRPr="001D400F">
        <w:rPr>
          <w:rFonts w:asciiTheme="minorHAnsi" w:hAnsiTheme="minorHAnsi"/>
          <w:color w:val="000000"/>
          <w:sz w:val="24"/>
          <w:szCs w:val="24"/>
          <w:lang w:val="kk-KZ" w:eastAsia="ru-RU"/>
        </w:rPr>
        <w:t xml:space="preserve"> </w:t>
      </w:r>
    </w:p>
    <w:p w14:paraId="62AC75E8" w14:textId="156C114F" w:rsidR="00A96F0F" w:rsidRPr="001D400F" w:rsidRDefault="00A96F0F" w:rsidP="00A96F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/>
          <w:sz w:val="24"/>
          <w:szCs w:val="24"/>
          <w:lang w:val="kk-KZ" w:eastAsia="ru-RU"/>
        </w:rPr>
      </w:pPr>
      <w:r w:rsidRPr="001D400F">
        <w:rPr>
          <w:rFonts w:asciiTheme="minorHAnsi" w:hAnsiTheme="minorHAnsi"/>
          <w:sz w:val="24"/>
          <w:szCs w:val="24"/>
          <w:lang w:val="kk-KZ" w:eastAsia="ru-RU"/>
        </w:rPr>
        <w:t xml:space="preserve">Мерзімді депозиттер </w:t>
      </w:r>
      <w:r w:rsidRPr="001D400F">
        <w:rPr>
          <w:rFonts w:asciiTheme="minorHAnsi" w:hAnsiTheme="minorHAnsi" w:cs="Calibri"/>
          <w:color w:val="000000"/>
          <w:sz w:val="24"/>
          <w:szCs w:val="24"/>
          <w:lang w:val="kk-KZ" w:eastAsia="ru-RU"/>
        </w:rPr>
        <w:t>0,6%-ға өсті және 12 007,3 млрд. теңгені құрады</w:t>
      </w:r>
      <w:r w:rsidRPr="001D400F">
        <w:rPr>
          <w:rFonts w:asciiTheme="minorHAnsi" w:hAnsiTheme="minorHAnsi"/>
          <w:sz w:val="24"/>
          <w:szCs w:val="24"/>
          <w:lang w:val="kk-KZ" w:eastAsia="ru-RU"/>
        </w:rPr>
        <w:t xml:space="preserve">.  Олардың құрылымында ұлттық валютамен салымдар </w:t>
      </w:r>
      <w:r w:rsidRPr="001D400F">
        <w:rPr>
          <w:rFonts w:asciiTheme="minorHAnsi" w:hAnsiTheme="minorHAnsi" w:cs="Calibri"/>
          <w:color w:val="000000"/>
          <w:sz w:val="24"/>
          <w:szCs w:val="24"/>
          <w:lang w:val="kk-KZ" w:eastAsia="ru-RU"/>
        </w:rPr>
        <w:t xml:space="preserve">5 798,4 </w:t>
      </w:r>
      <w:r w:rsidRPr="001D400F">
        <w:rPr>
          <w:rFonts w:asciiTheme="minorHAnsi" w:hAnsiTheme="minorHAnsi"/>
          <w:sz w:val="24"/>
          <w:szCs w:val="24"/>
          <w:lang w:val="kk-KZ" w:eastAsia="ru-RU"/>
        </w:rPr>
        <w:t xml:space="preserve">млрд. теңге, шетел валютасымен салымдар </w:t>
      </w:r>
      <w:r w:rsidRPr="001D400F">
        <w:rPr>
          <w:rFonts w:asciiTheme="minorHAnsi" w:hAnsiTheme="minorHAnsi" w:cs="Calibri"/>
          <w:color w:val="000000"/>
          <w:sz w:val="24"/>
          <w:szCs w:val="24"/>
          <w:lang w:val="kk-KZ" w:eastAsia="ru-RU"/>
        </w:rPr>
        <w:t xml:space="preserve">6 209,0 </w:t>
      </w:r>
      <w:r w:rsidRPr="001D400F">
        <w:rPr>
          <w:rFonts w:asciiTheme="minorHAnsi" w:hAnsiTheme="minorHAnsi"/>
          <w:sz w:val="24"/>
          <w:szCs w:val="24"/>
          <w:lang w:val="kk-KZ" w:eastAsia="ru-RU"/>
        </w:rPr>
        <w:t>млрд. теңге болды.</w:t>
      </w:r>
    </w:p>
    <w:p w14:paraId="0D344124" w14:textId="77777777" w:rsidR="00A96F0F" w:rsidRPr="001D400F" w:rsidRDefault="00A96F0F" w:rsidP="00A96F0F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/>
          <w:sz w:val="24"/>
          <w:szCs w:val="24"/>
          <w:lang w:val="kk-KZ" w:eastAsia="ru-RU"/>
        </w:rPr>
      </w:pPr>
      <w:r w:rsidRPr="001D400F">
        <w:rPr>
          <w:rFonts w:asciiTheme="minorHAnsi" w:hAnsiTheme="minorHAnsi"/>
          <w:sz w:val="24"/>
          <w:szCs w:val="24"/>
          <w:lang w:val="kk-KZ" w:eastAsia="ru-RU"/>
        </w:rPr>
        <w:lastRenderedPageBreak/>
        <w:t>Банктік емес заңды тұлғалардың ұлттық валютамен мерзімді депозиттері бойынша орташа алынған сыйақы мөлшерлемесі 8,0% (2016 жылғы желтоқсанда – 10,5%), жеке тұлғалардың депозиттері бойынша 12,1% (12,2%) деңгейінде қалыптасты.</w:t>
      </w:r>
    </w:p>
    <w:p w14:paraId="337381E7" w14:textId="77777777" w:rsidR="00ED438D" w:rsidRPr="001D400F" w:rsidRDefault="00ED438D" w:rsidP="005874E0">
      <w:pPr>
        <w:keepNext/>
        <w:tabs>
          <w:tab w:val="left" w:pos="1134"/>
        </w:tabs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kk-KZ"/>
        </w:rPr>
      </w:pPr>
    </w:p>
    <w:p w14:paraId="44654B43" w14:textId="23C8A908" w:rsidR="00A96F0F" w:rsidRPr="001D400F" w:rsidRDefault="00497AAA" w:rsidP="005874E0">
      <w:pPr>
        <w:keepNext/>
        <w:tabs>
          <w:tab w:val="left" w:pos="1134"/>
        </w:tabs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kk-KZ"/>
        </w:rPr>
      </w:pPr>
      <w:r w:rsidRPr="001D400F">
        <w:rPr>
          <w:rFonts w:asciiTheme="minorHAnsi" w:hAnsiTheme="minorHAnsi"/>
          <w:b/>
          <w:sz w:val="24"/>
          <w:szCs w:val="24"/>
          <w:lang w:val="kk-KZ"/>
        </w:rPr>
        <w:t xml:space="preserve">             </w:t>
      </w:r>
      <w:r w:rsidR="00ED438D" w:rsidRPr="001D400F">
        <w:rPr>
          <w:rFonts w:asciiTheme="minorHAnsi" w:hAnsiTheme="minorHAnsi"/>
          <w:b/>
          <w:sz w:val="24"/>
          <w:szCs w:val="24"/>
          <w:lang w:val="kk-KZ"/>
        </w:rPr>
        <w:t xml:space="preserve">6. </w:t>
      </w:r>
      <w:r w:rsidR="00A96F0F" w:rsidRPr="001D400F">
        <w:rPr>
          <w:rFonts w:asciiTheme="minorHAnsi" w:hAnsiTheme="minorHAnsi"/>
          <w:b/>
          <w:sz w:val="24"/>
          <w:szCs w:val="24"/>
          <w:lang w:val="kk-KZ"/>
        </w:rPr>
        <w:t xml:space="preserve">2017 жылғы шілденің соңындағы жағдай бойынша кредит нарығы  </w:t>
      </w:r>
    </w:p>
    <w:p w14:paraId="7D052187" w14:textId="77777777" w:rsidR="00A96F0F" w:rsidRPr="001D400F" w:rsidRDefault="00A96F0F" w:rsidP="00A96F0F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  <w:r w:rsidRPr="001D400F">
        <w:rPr>
          <w:rFonts w:asciiTheme="minorHAnsi" w:hAnsiTheme="minorHAnsi"/>
          <w:color w:val="000000"/>
          <w:sz w:val="24"/>
          <w:szCs w:val="24"/>
          <w:lang w:val="kk-KZ" w:eastAsia="ru-RU"/>
        </w:rPr>
        <w:t xml:space="preserve">Банктердің экономиканы кредиттеуінің көлемі </w:t>
      </w: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t xml:space="preserve">12 791,9 млрд. </w:t>
      </w:r>
      <w:r w:rsidRPr="001D400F">
        <w:rPr>
          <w:rFonts w:asciiTheme="minorHAnsi" w:eastAsia="Calibri" w:hAnsiTheme="minorHAnsi"/>
          <w:sz w:val="24"/>
          <w:szCs w:val="24"/>
          <w:lang w:val="kk-KZ"/>
        </w:rPr>
        <w:t xml:space="preserve">млрд. теңгеге  дейін </w:t>
      </w: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t>0,7</w:t>
      </w:r>
      <w:r w:rsidRPr="001D400F">
        <w:rPr>
          <w:rFonts w:asciiTheme="minorHAnsi" w:hAnsiTheme="minorHAnsi"/>
          <w:sz w:val="24"/>
          <w:szCs w:val="24"/>
          <w:lang w:val="kk-KZ" w:eastAsia="ru-RU"/>
        </w:rPr>
        <w:t>%-ға өсті</w:t>
      </w:r>
      <w:r w:rsidRPr="001D400F">
        <w:rPr>
          <w:rFonts w:asciiTheme="minorHAnsi" w:hAnsiTheme="minorHAnsi"/>
          <w:color w:val="000000"/>
          <w:sz w:val="24"/>
          <w:szCs w:val="24"/>
          <w:lang w:val="kk-KZ" w:eastAsia="ru-RU"/>
        </w:rPr>
        <w:t xml:space="preserve">. Заңды тұлғаларға берілген кредиттердің көлемі </w:t>
      </w: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t xml:space="preserve">8 522,2 млрд. теңгеге дейін 0,4%-ға, жеке тұлғаларға берілген </w:t>
      </w:r>
      <w:r w:rsidRPr="001D400F">
        <w:rPr>
          <w:rFonts w:asciiTheme="minorHAnsi" w:hAnsiTheme="minorHAnsi"/>
          <w:color w:val="000000"/>
          <w:sz w:val="24"/>
          <w:szCs w:val="24"/>
          <w:lang w:val="kk-KZ" w:eastAsia="ru-RU"/>
        </w:rPr>
        <w:t xml:space="preserve">кредиттер көлемі </w:t>
      </w: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t xml:space="preserve">4 269,7 </w:t>
      </w:r>
      <w:r w:rsidRPr="001D400F">
        <w:rPr>
          <w:rFonts w:asciiTheme="minorHAnsi" w:hAnsiTheme="minorHAnsi"/>
          <w:sz w:val="24"/>
          <w:szCs w:val="24"/>
          <w:lang w:val="kk-KZ" w:eastAsia="ru-RU"/>
        </w:rPr>
        <w:t>млрд. теңгеге дейін 1,4</w:t>
      </w: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t>%</w:t>
      </w:r>
      <w:r w:rsidRPr="001D400F">
        <w:rPr>
          <w:rFonts w:asciiTheme="minorHAnsi" w:hAnsiTheme="minorHAnsi"/>
          <w:sz w:val="24"/>
          <w:szCs w:val="24"/>
          <w:lang w:val="kk-KZ" w:eastAsia="ru-RU"/>
        </w:rPr>
        <w:t xml:space="preserve">-ға ұлғайды. </w:t>
      </w:r>
    </w:p>
    <w:p w14:paraId="48E4303A" w14:textId="77777777" w:rsidR="00A96F0F" w:rsidRPr="001D400F" w:rsidRDefault="00A96F0F" w:rsidP="00A96F0F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t xml:space="preserve">Ұлттық валютамен берілген кредиттердің көлемі  9 097,2 млрд. теңгеге дейін 0,7%-ға ұлғайды. Олардың ішінде заңды тұлғаларға берілген кредиттер 0,4%-ға төмендеді, ал жеке тұлғаларға берілген кредиттер 1,4%-ға өсті. Шетел валютасымен берілген кредиттердің көлемі 3 694,8  млрд. теңгеге дейін 0,8%-ға, оның ішінде заңды тұлғаларға берілген кредиттер 1,6%-ға ұлғайды, жеке тұлғаларға берілген кредиттер 6,2%-ға азайды. Теңгемен берілген кредиттердің үлес салмағы  71,1% деңгейінде сақталды. </w:t>
      </w:r>
    </w:p>
    <w:p w14:paraId="751B0865" w14:textId="77777777" w:rsidR="00A96F0F" w:rsidRPr="001D400F" w:rsidRDefault="00A96F0F" w:rsidP="00A96F0F">
      <w:pPr>
        <w:spacing w:after="0" w:line="240" w:lineRule="auto"/>
        <w:ind w:firstLine="709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t>Ұзақ мерзімді кредиттер көлемі 10 766,3 млрд. теңгеге дейін 0,8%-ға, қысқа мерзімді кредиттер көлемі 2 025,7 млрд. теңгеге дейін 0,1%-ға өсті.</w:t>
      </w:r>
    </w:p>
    <w:p w14:paraId="291DF70A" w14:textId="6DE0B42D" w:rsidR="00A96F0F" w:rsidRPr="001D400F" w:rsidRDefault="00A96F0F" w:rsidP="00A96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color w:val="000000"/>
          <w:sz w:val="24"/>
          <w:szCs w:val="24"/>
          <w:lang w:val="kk-KZ" w:eastAsia="ru-RU"/>
        </w:rPr>
      </w:pPr>
      <w:r w:rsidRPr="001D400F">
        <w:rPr>
          <w:rFonts w:asciiTheme="minorHAnsi" w:hAnsiTheme="minorHAnsi"/>
          <w:color w:val="000000"/>
          <w:sz w:val="24"/>
          <w:szCs w:val="24"/>
          <w:lang w:val="kk-KZ" w:eastAsia="ru-RU"/>
        </w:rPr>
        <w:t xml:space="preserve">Шағын кәсіпкерлік субъектілерін кредиттеу </w:t>
      </w: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t xml:space="preserve">3 110,7 млрд. теңгеге дейін </w:t>
      </w:r>
      <w:r w:rsidRPr="001D400F">
        <w:rPr>
          <w:rFonts w:asciiTheme="minorHAnsi" w:hAnsiTheme="minorHAnsi"/>
          <w:color w:val="000000"/>
          <w:sz w:val="24"/>
          <w:szCs w:val="24"/>
          <w:lang w:val="kk-KZ" w:eastAsia="ru-RU"/>
        </w:rPr>
        <w:t xml:space="preserve"> </w:t>
      </w: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t>(экономикаға берілген кредиттер</w:t>
      </w:r>
      <w:r w:rsidR="004A6AFB" w:rsidRPr="001D400F">
        <w:rPr>
          <w:rFonts w:asciiTheme="minorHAnsi" w:hAnsiTheme="minorHAnsi"/>
          <w:snapToGrid w:val="0"/>
          <w:sz w:val="24"/>
          <w:szCs w:val="24"/>
          <w:lang w:val="kk-KZ"/>
        </w:rPr>
        <w:t>дің</w:t>
      </w: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t xml:space="preserve"> жалпы көлемінің 24,3</w:t>
      </w:r>
      <w:r w:rsidRPr="001D400F">
        <w:rPr>
          <w:rFonts w:asciiTheme="minorHAnsi" w:hAnsiTheme="minorHAnsi"/>
          <w:color w:val="000000"/>
          <w:sz w:val="24"/>
          <w:szCs w:val="24"/>
          <w:lang w:val="kk-KZ" w:eastAsia="ru-RU"/>
        </w:rPr>
        <w:t>%-ы</w:t>
      </w: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t xml:space="preserve">) </w:t>
      </w:r>
      <w:r w:rsidRPr="001D400F">
        <w:rPr>
          <w:rFonts w:asciiTheme="minorHAnsi" w:hAnsiTheme="minorHAnsi"/>
          <w:color w:val="000000"/>
          <w:sz w:val="24"/>
          <w:szCs w:val="24"/>
          <w:lang w:val="kk-KZ" w:eastAsia="ru-RU"/>
        </w:rPr>
        <w:t>ұлғайды.</w:t>
      </w:r>
    </w:p>
    <w:p w14:paraId="7D9B0722" w14:textId="0729FC95" w:rsidR="00A96F0F" w:rsidRPr="001D400F" w:rsidRDefault="00A96F0F" w:rsidP="00A96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color w:val="000000"/>
          <w:sz w:val="24"/>
          <w:szCs w:val="24"/>
          <w:lang w:val="kk-KZ" w:eastAsia="ru-RU"/>
        </w:rPr>
      </w:pPr>
      <w:r w:rsidRPr="001D400F">
        <w:rPr>
          <w:rFonts w:asciiTheme="minorHAnsi" w:hAnsiTheme="minorHAnsi"/>
          <w:color w:val="000000"/>
          <w:sz w:val="24"/>
          <w:szCs w:val="24"/>
          <w:lang w:val="kk-KZ" w:eastAsia="ru-RU"/>
        </w:rPr>
        <w:t>Салалар бойынша банктердің экономикаға берген кредиттерінің ең қомақты сомасы сауда (жалпы көлемдегі үлесі –</w:t>
      </w:r>
      <w:r w:rsidR="00BF406E" w:rsidRPr="001D400F">
        <w:rPr>
          <w:rFonts w:asciiTheme="minorHAnsi" w:hAnsiTheme="minorHAnsi"/>
          <w:color w:val="000000"/>
          <w:sz w:val="24"/>
          <w:szCs w:val="24"/>
          <w:lang w:val="kk-KZ" w:eastAsia="ru-RU"/>
        </w:rPr>
        <w:t xml:space="preserve"> </w:t>
      </w: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t>18,7%</w:t>
      </w:r>
      <w:r w:rsidRPr="001D400F">
        <w:rPr>
          <w:rFonts w:asciiTheme="minorHAnsi" w:hAnsiTheme="minorHAnsi"/>
          <w:color w:val="000000"/>
          <w:sz w:val="24"/>
          <w:szCs w:val="24"/>
          <w:lang w:val="kk-KZ" w:eastAsia="ru-RU"/>
        </w:rPr>
        <w:t>, өнеркәсіп (</w:t>
      </w: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t>14,2%</w:t>
      </w:r>
      <w:r w:rsidRPr="001D400F">
        <w:rPr>
          <w:rFonts w:asciiTheme="minorHAnsi" w:hAnsiTheme="minorHAnsi"/>
          <w:color w:val="000000"/>
          <w:sz w:val="24"/>
          <w:szCs w:val="24"/>
          <w:lang w:val="kk-KZ" w:eastAsia="ru-RU"/>
        </w:rPr>
        <w:t xml:space="preserve">), құрылыс (7,6%), ауыл шаруашылығы (5,9%) және көлік  (4,6%) сияқты салаларға тиесілі. </w:t>
      </w:r>
    </w:p>
    <w:p w14:paraId="54E0C5E3" w14:textId="77777777" w:rsidR="00855663" w:rsidRPr="001D400F" w:rsidRDefault="00855663" w:rsidP="00855663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  <w:r w:rsidRPr="001D400F">
        <w:rPr>
          <w:rFonts w:asciiTheme="minorHAnsi" w:hAnsiTheme="minorHAnsi"/>
          <w:color w:val="000000"/>
          <w:sz w:val="24"/>
          <w:szCs w:val="24"/>
          <w:lang w:val="kk-KZ" w:eastAsia="ru-RU"/>
        </w:rPr>
        <w:t xml:space="preserve">Банктік емес заңды тұлғаларға ұлттық валютамен берілген кредиттер бойынша орташа алынған сыйақы мөлшерлемесі </w:t>
      </w: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t>13,7</w:t>
      </w:r>
      <w:r w:rsidRPr="001D400F">
        <w:rPr>
          <w:rFonts w:asciiTheme="minorHAnsi" w:hAnsiTheme="minorHAnsi"/>
          <w:color w:val="000000"/>
          <w:sz w:val="24"/>
          <w:szCs w:val="24"/>
          <w:lang w:val="kk-KZ" w:eastAsia="ru-RU"/>
        </w:rPr>
        <w:t>% (2016 жылғы желтоқсанда – 14,5</w:t>
      </w:r>
      <w:r w:rsidRPr="001D400F">
        <w:rPr>
          <w:rFonts w:asciiTheme="minorHAnsi" w:hAnsiTheme="minorHAnsi"/>
          <w:sz w:val="24"/>
          <w:szCs w:val="24"/>
          <w:lang w:val="kk-KZ" w:eastAsia="ru-RU"/>
        </w:rPr>
        <w:t>%)</w:t>
      </w:r>
      <w:r w:rsidRPr="001D400F">
        <w:rPr>
          <w:rFonts w:asciiTheme="minorHAnsi" w:hAnsiTheme="minorHAnsi"/>
          <w:color w:val="000000"/>
          <w:sz w:val="24"/>
          <w:szCs w:val="24"/>
          <w:lang w:val="kk-KZ" w:eastAsia="ru-RU"/>
        </w:rPr>
        <w:t>,  жеке тұлғаларға берілген кредиттер бойынша 18,8% (18,4</w:t>
      </w:r>
      <w:r w:rsidRPr="001D400F">
        <w:rPr>
          <w:rFonts w:asciiTheme="minorHAnsi" w:hAnsiTheme="minorHAnsi"/>
          <w:sz w:val="24"/>
          <w:szCs w:val="24"/>
          <w:lang w:val="kk-KZ" w:eastAsia="ru-RU"/>
        </w:rPr>
        <w:t xml:space="preserve">%) болды. </w:t>
      </w:r>
    </w:p>
    <w:p w14:paraId="4E146A6F" w14:textId="77777777" w:rsidR="00855663" w:rsidRPr="001D400F" w:rsidRDefault="00855663" w:rsidP="00855663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</w:p>
    <w:p w14:paraId="0043FD6B" w14:textId="70CB8D3C" w:rsidR="00855663" w:rsidRPr="001D400F" w:rsidRDefault="00BF406E" w:rsidP="005874E0">
      <w:pPr>
        <w:keepNext/>
        <w:tabs>
          <w:tab w:val="left" w:pos="1134"/>
        </w:tabs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kk-KZ"/>
        </w:rPr>
      </w:pPr>
      <w:r w:rsidRPr="001D400F">
        <w:rPr>
          <w:rFonts w:asciiTheme="minorHAnsi" w:hAnsiTheme="minorHAnsi"/>
          <w:b/>
          <w:sz w:val="24"/>
          <w:szCs w:val="24"/>
          <w:lang w:val="kk-KZ"/>
        </w:rPr>
        <w:t xml:space="preserve">             </w:t>
      </w:r>
      <w:r w:rsidR="00ED438D" w:rsidRPr="001D400F">
        <w:rPr>
          <w:rFonts w:asciiTheme="minorHAnsi" w:hAnsiTheme="minorHAnsi"/>
          <w:b/>
          <w:sz w:val="24"/>
          <w:szCs w:val="24"/>
          <w:lang w:val="kk-KZ"/>
        </w:rPr>
        <w:t xml:space="preserve">7. </w:t>
      </w:r>
      <w:r w:rsidR="00855663" w:rsidRPr="001D400F">
        <w:rPr>
          <w:rFonts w:asciiTheme="minorHAnsi" w:hAnsiTheme="minorHAnsi"/>
          <w:b/>
          <w:sz w:val="24"/>
          <w:szCs w:val="24"/>
          <w:lang w:val="kk-KZ"/>
        </w:rPr>
        <w:t>2017 жылғы шілденің соңындағы төлем жүйелері</w:t>
      </w:r>
    </w:p>
    <w:p w14:paraId="4B5DA439" w14:textId="77777777" w:rsidR="00855663" w:rsidRPr="001D400F" w:rsidRDefault="00855663" w:rsidP="00855663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t xml:space="preserve">2017 жылғы 1 тамыздағы жағдай бойынша Қазақстан Республикасының аумағында 19 төлем жүйесі, оның ішінде Ұлттық Банктің төлем жүйелері, ақша аудару жүйелері, төлем карточкаларының жүйелері мен өзге де төлем жүйелері жұмыс істейді.   </w:t>
      </w:r>
    </w:p>
    <w:p w14:paraId="6271FAF2" w14:textId="77777777" w:rsidR="00855663" w:rsidRPr="001D400F" w:rsidRDefault="00855663" w:rsidP="00855663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t xml:space="preserve">2017 жылғы қаңтар-шілдеде Ұлттық Банктің төлем жүйелері (Банкаралық ақша аудару жүйесі мен Банкаралық клиринг жүйесі) арқылы 498,1 трлн. теңге сомасына </w:t>
      </w: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br/>
        <w:t xml:space="preserve">19,5 млн. транзакция жүргізілді (2016 жылғы ұқсас кезеңмен салыстырғанда төлемдердің саны 3,3%-ға азайды, төлем сомасы 54,3%-ға ұлғайды). Орташа алғанда, бір күн ішінде аталған төлем жүйелері арқылы 3,9 трлн. теңге сомасына 142,7 мың транзакция жүргізіледі.  </w:t>
      </w:r>
    </w:p>
    <w:p w14:paraId="49B4EEC7" w14:textId="77777777" w:rsidR="00855663" w:rsidRPr="001D400F" w:rsidRDefault="00855663" w:rsidP="00855663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t xml:space="preserve">2017 жылғы қаңтар-маусымда жеке меншік ақша аудару жүйелері арқылы </w:t>
      </w: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br/>
        <w:t>254,8 млрд. теңге сомасына 1,5 млн. транзакция жүргізілді (жөнелтілді), 2016 жылдың ұқсас кезеңімен салыстырғанда ақша аудару көлемдері 21,5%-ға өсті. Көптеген жағдайда, ел тұрғындары ақша аудару жүйелерін Қазақстаннан тыс жерлерге ақша аудару үшін пайдаланады – жүйе арқылы жөнелтілген транзакциялардың жалпы санынан 91,8% (1,4 млн. транзакция) және жалпы сомасынан 95,7%-ын (243,8 млрд. теңгені) құрады.</w:t>
      </w:r>
    </w:p>
    <w:p w14:paraId="3D393278" w14:textId="0D3E914E" w:rsidR="00855663" w:rsidRPr="001D400F" w:rsidRDefault="00855663" w:rsidP="00855663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t>2017 жылғы қаңтар-шілдеде қазақстандық эмитенттердің төлем карточкаларын пайдалан</w:t>
      </w:r>
      <w:r w:rsidR="00591125" w:rsidRPr="001D400F">
        <w:rPr>
          <w:rFonts w:asciiTheme="minorHAnsi" w:hAnsiTheme="minorHAnsi"/>
          <w:snapToGrid w:val="0"/>
          <w:sz w:val="24"/>
          <w:szCs w:val="24"/>
          <w:lang w:val="kk-KZ"/>
        </w:rPr>
        <w:t>а</w:t>
      </w: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t xml:space="preserve"> отырып жүргізілген операциялардың көлемі 7,2 трлн. теңге сомасына </w:t>
      </w: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br/>
        <w:t xml:space="preserve">242,7 млн. транзакцияны құрады (2016 жылғы осыған ұқсас кезеңмен салыстырғанда транзакциялар саны 33,3%-ға, ал сомасы – 27,2%-ға ұлғайды). 2016 жылдың осындай кезеңімен салыстырғанда қазақстандық эмитенттердің төлем карточкаларын пайдалана отырып жүргізілген операциялардың жалпы құрылымында қолма-қол ақшасыз жасалған </w:t>
      </w: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lastRenderedPageBreak/>
        <w:t xml:space="preserve">төлемдер саны 35%-дан 45,4%-ға дейін өсті, қолма-қол ақшасыз жасалған төлемдердің көлемі 14,7%-дан 19,2%-ға </w:t>
      </w:r>
      <w:r w:rsidR="00591125" w:rsidRPr="001D400F">
        <w:rPr>
          <w:rFonts w:asciiTheme="minorHAnsi" w:hAnsiTheme="minorHAnsi"/>
          <w:snapToGrid w:val="0"/>
          <w:sz w:val="24"/>
          <w:szCs w:val="24"/>
          <w:lang w:val="kk-KZ"/>
        </w:rPr>
        <w:t xml:space="preserve"> дейін </w:t>
      </w: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t xml:space="preserve">өсті. </w:t>
      </w:r>
    </w:p>
    <w:p w14:paraId="5651E7D4" w14:textId="74B7AB2C" w:rsidR="00855663" w:rsidRPr="001D400F" w:rsidRDefault="00855663" w:rsidP="00855663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t xml:space="preserve">2017 жылғы 1 </w:t>
      </w:r>
      <w:r w:rsidR="00591125" w:rsidRPr="001D400F">
        <w:rPr>
          <w:rFonts w:asciiTheme="minorHAnsi" w:hAnsiTheme="minorHAnsi"/>
          <w:snapToGrid w:val="0"/>
          <w:sz w:val="24"/>
          <w:szCs w:val="24"/>
          <w:lang w:val="kk-KZ"/>
        </w:rPr>
        <w:t xml:space="preserve">тамыздағы </w:t>
      </w: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t>жағдай бойынша Қазақстан Республикасында төлем карточкаларының шығарылымын 25 банк пен «Қазпочта» АҚ жүзеге асырды, эмиссияланған және таратылған төлем карточкаларының жалпы саны 17,2 млн. бірлікті құрады. 2017 жылғы 1 тамыздағы жағдай бойынша төлем карточкаларын</w:t>
      </w:r>
      <w:r w:rsidR="00591125" w:rsidRPr="001D400F">
        <w:rPr>
          <w:rFonts w:asciiTheme="minorHAnsi" w:hAnsiTheme="minorHAnsi"/>
          <w:snapToGrid w:val="0"/>
          <w:sz w:val="24"/>
          <w:szCs w:val="24"/>
          <w:lang w:val="kk-KZ"/>
        </w:rPr>
        <w:t>а қызмет көрсету желісі мынадай</w:t>
      </w: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t>: 9,9 мың банкомат, 120,4 мың POS-терминал, 968 банк дүңгіршегі. 2017 жылғы 1 тамызда Қазақстанда төлем жасауға төлем карточкаларын қабылдайтын 72,9 мың сауда кәсіпорындары жұмыс істеді, бұл 2016 жылғы 1 тамызда олардың санынан 24,7%-ға  асты.</w:t>
      </w:r>
    </w:p>
    <w:p w14:paraId="1F379FBC" w14:textId="77777777" w:rsidR="00855663" w:rsidRPr="001D400F" w:rsidRDefault="00855663" w:rsidP="00855663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</w:p>
    <w:p w14:paraId="33F7C278" w14:textId="086A6F4C" w:rsidR="00855663" w:rsidRPr="001D400F" w:rsidRDefault="00ED438D" w:rsidP="005874E0">
      <w:pPr>
        <w:keepNext/>
        <w:spacing w:after="0" w:line="240" w:lineRule="auto"/>
        <w:ind w:firstLine="709"/>
        <w:jc w:val="both"/>
        <w:rPr>
          <w:rFonts w:asciiTheme="minorHAnsi" w:hAnsiTheme="minorHAnsi"/>
          <w:b/>
          <w:sz w:val="24"/>
          <w:szCs w:val="24"/>
        </w:rPr>
      </w:pPr>
      <w:r w:rsidRPr="001D400F">
        <w:rPr>
          <w:rFonts w:asciiTheme="minorHAnsi" w:hAnsiTheme="minorHAnsi"/>
          <w:b/>
          <w:sz w:val="24"/>
          <w:szCs w:val="24"/>
          <w:lang w:val="kk-KZ"/>
        </w:rPr>
        <w:t xml:space="preserve">8. </w:t>
      </w:r>
      <w:r w:rsidR="00855663" w:rsidRPr="001D400F">
        <w:rPr>
          <w:rFonts w:asciiTheme="minorHAnsi" w:hAnsiTheme="minorHAnsi"/>
          <w:b/>
          <w:sz w:val="24"/>
          <w:szCs w:val="24"/>
          <w:lang w:val="kk-KZ"/>
        </w:rPr>
        <w:t>2017 жылғы тамыздағы жағдай бойынша б</w:t>
      </w:r>
      <w:r w:rsidR="00855663" w:rsidRPr="001D400F">
        <w:rPr>
          <w:rFonts w:asciiTheme="minorHAnsi" w:hAnsiTheme="minorHAnsi"/>
          <w:b/>
          <w:sz w:val="24"/>
          <w:szCs w:val="24"/>
        </w:rPr>
        <w:t>анк сектор</w:t>
      </w:r>
      <w:r w:rsidR="00855663" w:rsidRPr="001D400F">
        <w:rPr>
          <w:rFonts w:asciiTheme="minorHAnsi" w:hAnsiTheme="minorHAnsi"/>
          <w:b/>
          <w:sz w:val="24"/>
          <w:szCs w:val="24"/>
          <w:lang w:val="kk-KZ"/>
        </w:rPr>
        <w:t xml:space="preserve">ы   </w:t>
      </w:r>
    </w:p>
    <w:p w14:paraId="42EC40E6" w14:textId="77777777" w:rsidR="00855663" w:rsidRPr="001D400F" w:rsidRDefault="00855663" w:rsidP="005874E0">
      <w:pPr>
        <w:spacing w:after="0" w:line="240" w:lineRule="auto"/>
        <w:ind w:firstLine="709"/>
        <w:jc w:val="both"/>
        <w:rPr>
          <w:rFonts w:asciiTheme="minorHAnsi" w:hAnsiTheme="minorHAnsi"/>
          <w:snapToGrid w:val="0"/>
          <w:sz w:val="24"/>
          <w:szCs w:val="24"/>
        </w:rPr>
      </w:pPr>
      <w:r w:rsidRPr="001D400F">
        <w:rPr>
          <w:rFonts w:asciiTheme="minorHAnsi" w:hAnsiTheme="minorHAnsi"/>
          <w:sz w:val="24"/>
          <w:szCs w:val="24"/>
          <w:lang w:val="kk-KZ" w:eastAsia="ru-RU"/>
        </w:rPr>
        <w:t>Қазақстан Республикасының банк секторын 33 банк құрайды</w:t>
      </w:r>
      <w:r w:rsidRPr="001D400F">
        <w:rPr>
          <w:rFonts w:asciiTheme="minorHAnsi" w:hAnsiTheme="minorHAnsi"/>
          <w:snapToGrid w:val="0"/>
          <w:sz w:val="24"/>
          <w:szCs w:val="24"/>
        </w:rPr>
        <w:t xml:space="preserve">. </w:t>
      </w:r>
    </w:p>
    <w:p w14:paraId="7C828015" w14:textId="14EE2D8F" w:rsidR="00855663" w:rsidRPr="001D400F" w:rsidRDefault="00591125" w:rsidP="00855663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  <w:lang w:val="kk-KZ" w:eastAsia="ru-RU"/>
        </w:rPr>
      </w:pPr>
      <w:r w:rsidRPr="001D400F">
        <w:rPr>
          <w:rFonts w:asciiTheme="minorHAnsi" w:hAnsiTheme="minorHAnsi"/>
          <w:sz w:val="24"/>
          <w:szCs w:val="24"/>
          <w:lang w:val="kk-KZ" w:eastAsia="ru-RU"/>
        </w:rPr>
        <w:t>Ж</w:t>
      </w:r>
      <w:r w:rsidR="00855663" w:rsidRPr="001D400F">
        <w:rPr>
          <w:rFonts w:asciiTheme="minorHAnsi" w:hAnsiTheme="minorHAnsi"/>
          <w:sz w:val="24"/>
          <w:szCs w:val="24"/>
          <w:lang w:val="kk-KZ" w:eastAsia="ru-RU"/>
        </w:rPr>
        <w:t xml:space="preserve">иынтық активтер жылдың басынан бастап </w:t>
      </w:r>
      <w:r w:rsidR="00855663" w:rsidRPr="001D400F">
        <w:rPr>
          <w:rFonts w:asciiTheme="minorHAnsi" w:hAnsiTheme="minorHAnsi"/>
          <w:snapToGrid w:val="0"/>
          <w:sz w:val="24"/>
          <w:szCs w:val="24"/>
        </w:rPr>
        <w:t>6,8</w:t>
      </w:r>
      <w:r w:rsidR="00855663" w:rsidRPr="001D400F">
        <w:rPr>
          <w:rFonts w:asciiTheme="minorHAnsi" w:hAnsiTheme="minorHAnsi"/>
          <w:snapToGrid w:val="0"/>
          <w:sz w:val="24"/>
          <w:szCs w:val="24"/>
          <w:lang w:val="kk-KZ"/>
        </w:rPr>
        <w:t>%</w:t>
      </w:r>
      <w:r w:rsidR="00855663" w:rsidRPr="001D400F">
        <w:rPr>
          <w:rFonts w:asciiTheme="minorHAnsi" w:hAnsiTheme="minorHAnsi"/>
          <w:sz w:val="24"/>
          <w:szCs w:val="24"/>
          <w:lang w:val="kk-KZ" w:eastAsia="ru-RU"/>
        </w:rPr>
        <w:t xml:space="preserve">-ға төмендеп, </w:t>
      </w:r>
      <w:r w:rsidR="00855663" w:rsidRPr="001D400F">
        <w:rPr>
          <w:rFonts w:asciiTheme="minorHAnsi" w:hAnsiTheme="minorHAnsi"/>
          <w:snapToGrid w:val="0"/>
          <w:sz w:val="24"/>
          <w:szCs w:val="24"/>
        </w:rPr>
        <w:t xml:space="preserve">23 822,8 </w:t>
      </w:r>
      <w:r w:rsidR="00855663" w:rsidRPr="001D400F">
        <w:rPr>
          <w:rFonts w:asciiTheme="minorHAnsi" w:hAnsiTheme="minorHAnsi"/>
          <w:sz w:val="24"/>
          <w:szCs w:val="24"/>
          <w:lang w:val="kk-KZ" w:eastAsia="ru-RU"/>
        </w:rPr>
        <w:t xml:space="preserve">млрд. теңгені құрады. Активтердің құрылымында ең көп үлесті </w:t>
      </w:r>
      <w:r w:rsidR="00855663" w:rsidRPr="001D400F">
        <w:rPr>
          <w:rFonts w:asciiTheme="minorHAnsi" w:hAnsiTheme="minorHAnsi"/>
          <w:snapToGrid w:val="0"/>
          <w:sz w:val="24"/>
          <w:szCs w:val="24"/>
          <w:lang w:val="kk-KZ"/>
        </w:rPr>
        <w:t xml:space="preserve">кредиттер – 51,7%, бағалы қағаздар портфелі – 17,9%, қолма-қол ақша, тазартылған бағалы металдар мен корреспонденттік шоттар – 13,6% иеленеді. </w:t>
      </w:r>
    </w:p>
    <w:p w14:paraId="35789F3D" w14:textId="133426D6" w:rsidR="00855663" w:rsidRPr="001D400F" w:rsidRDefault="00855663" w:rsidP="00855663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  <w:r w:rsidRPr="001D400F">
        <w:rPr>
          <w:rFonts w:asciiTheme="minorHAnsi" w:hAnsiTheme="minorHAnsi"/>
          <w:sz w:val="24"/>
          <w:szCs w:val="24"/>
          <w:lang w:val="kk-KZ" w:eastAsia="ru-RU"/>
        </w:rPr>
        <w:t xml:space="preserve">90 күннен астам мерзімі өткен берешегі бар кредиттер </w:t>
      </w: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t xml:space="preserve">(NPL) 1 727,0 млрд. теңге немесе </w:t>
      </w:r>
      <w:r w:rsidR="00591125" w:rsidRPr="001D400F">
        <w:rPr>
          <w:rFonts w:asciiTheme="minorHAnsi" w:hAnsiTheme="minorHAnsi"/>
          <w:sz w:val="24"/>
          <w:szCs w:val="24"/>
          <w:lang w:val="kk-KZ" w:eastAsia="ru-RU"/>
        </w:rPr>
        <w:t>несие портфелінен</w:t>
      </w:r>
      <w:r w:rsidRPr="001D400F">
        <w:rPr>
          <w:rFonts w:asciiTheme="minorHAnsi" w:hAnsiTheme="minorHAnsi"/>
          <w:sz w:val="24"/>
          <w:szCs w:val="24"/>
          <w:lang w:val="kk-KZ" w:eastAsia="ru-RU"/>
        </w:rPr>
        <w:t xml:space="preserve"> </w:t>
      </w: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t xml:space="preserve">12,8% болды.  </w:t>
      </w:r>
    </w:p>
    <w:p w14:paraId="19B0B8CF" w14:textId="77777777" w:rsidR="00855663" w:rsidRPr="001D400F" w:rsidRDefault="00855663" w:rsidP="005874E0">
      <w:pPr>
        <w:tabs>
          <w:tab w:val="left" w:pos="5760"/>
        </w:tabs>
        <w:spacing w:after="0" w:line="240" w:lineRule="auto"/>
        <w:ind w:firstLine="720"/>
        <w:jc w:val="both"/>
        <w:rPr>
          <w:rFonts w:asciiTheme="minorHAnsi" w:hAnsiTheme="minorHAnsi"/>
          <w:sz w:val="24"/>
          <w:szCs w:val="24"/>
          <w:highlight w:val="yellow"/>
          <w:lang w:val="kk-KZ"/>
        </w:rPr>
      </w:pPr>
    </w:p>
    <w:p w14:paraId="2957A26F" w14:textId="77777777" w:rsidR="005D15CD" w:rsidRPr="001D400F" w:rsidRDefault="005D15CD" w:rsidP="005D15CD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t>Несие портфелі бойынша провизиялар 2 169,5 млрд. теңге немесе несие портфелінің 16,1%-ы (2017 жылдың басында – 1 642,9 млрд. теңге немесе 10,6%) мөлшерінде қалыптастырылды.</w:t>
      </w:r>
    </w:p>
    <w:p w14:paraId="21FF3F03" w14:textId="77777777" w:rsidR="005D15CD" w:rsidRPr="001D400F" w:rsidRDefault="005D15CD" w:rsidP="005D15CD">
      <w:pPr>
        <w:spacing w:after="0" w:line="240" w:lineRule="auto"/>
        <w:ind w:firstLine="708"/>
        <w:jc w:val="both"/>
        <w:rPr>
          <w:rFonts w:asciiTheme="minorHAnsi" w:eastAsia="Calibri" w:hAnsiTheme="minorHAnsi"/>
          <w:sz w:val="24"/>
          <w:szCs w:val="24"/>
          <w:highlight w:val="yellow"/>
          <w:lang w:val="kk-KZ"/>
        </w:rPr>
      </w:pPr>
      <w:r w:rsidRPr="001D400F">
        <w:rPr>
          <w:rFonts w:asciiTheme="minorHAnsi" w:hAnsiTheme="minorHAnsi"/>
          <w:sz w:val="24"/>
          <w:szCs w:val="24"/>
          <w:lang w:val="kk-KZ" w:eastAsia="ru-RU"/>
        </w:rPr>
        <w:t xml:space="preserve">Жиынтық міндеттемелердің мөлшері жылдың басынан бастап 7,4%-ға азайып, </w:t>
      </w: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t xml:space="preserve">21 025,4 </w:t>
      </w:r>
      <w:r w:rsidRPr="001D400F">
        <w:rPr>
          <w:rFonts w:asciiTheme="minorHAnsi" w:hAnsiTheme="minorHAnsi"/>
          <w:sz w:val="24"/>
          <w:szCs w:val="24"/>
          <w:lang w:val="kk-KZ" w:eastAsia="ru-RU"/>
        </w:rPr>
        <w:t xml:space="preserve">млрд. теңгені құрады. Банктер міндеттемелерінің құрылымында ең жоғары үлесті клиенттердің салымдары </w:t>
      </w: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t>– 80,3%, айналысқа шығарылған бағалы қағаздар – 6,8%, басқа банктерден және банк операцияларының жекелеген түрлерін жүзеге асыратын ұйымдардан алынған қарыздар 3,9% иеленеді.</w:t>
      </w:r>
      <w:r w:rsidRPr="001D400F">
        <w:rPr>
          <w:rFonts w:asciiTheme="minorHAnsi" w:hAnsiTheme="minorHAnsi"/>
          <w:sz w:val="24"/>
          <w:szCs w:val="24"/>
          <w:lang w:val="kk-KZ" w:eastAsia="ru-RU"/>
        </w:rPr>
        <w:t xml:space="preserve"> </w:t>
      </w:r>
    </w:p>
    <w:p w14:paraId="582122E4" w14:textId="77777777" w:rsidR="005D15CD" w:rsidRPr="001D400F" w:rsidRDefault="005D15CD" w:rsidP="005D15CD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t>Жиынтық міндеттемелерде банктердің Қазақстан Республикасының бейрезиденттері алдындағы міндеттемелері 2017 жылдың басымен салыстырғанда            7,4%-дан 6,0%-ға дейін (немесе 1 687,5 млрд. теңгеден 1 264,0 млрд. теңгеге дейін) төмендеді.</w:t>
      </w:r>
    </w:p>
    <w:p w14:paraId="0A4465A4" w14:textId="77777777" w:rsidR="005D15CD" w:rsidRPr="001D400F" w:rsidRDefault="005D15CD" w:rsidP="005D15CD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t>Жиынтық меншікті капитал жылдың басынан бастап 1,5%-ға азайып, 2 797,4 млрд. теңге болды.</w:t>
      </w:r>
    </w:p>
    <w:p w14:paraId="7CFBEBC3" w14:textId="1BCEF085" w:rsidR="005D15CD" w:rsidRPr="001D400F" w:rsidRDefault="005D15CD" w:rsidP="005D15CD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t xml:space="preserve">Екінші деңгейдегі банктер ағымдағы жылдың басынан бастап алған таза </w:t>
      </w:r>
      <w:r w:rsidR="00CB1DD6" w:rsidRPr="001D400F">
        <w:rPr>
          <w:rFonts w:asciiTheme="minorHAnsi" w:hAnsiTheme="minorHAnsi"/>
          <w:snapToGrid w:val="0"/>
          <w:sz w:val="24"/>
          <w:szCs w:val="24"/>
          <w:lang w:val="kk-KZ"/>
        </w:rPr>
        <w:t>шығын</w:t>
      </w: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t xml:space="preserve"> (</w:t>
      </w:r>
      <w:r w:rsidR="00CB1DD6" w:rsidRPr="001D400F">
        <w:rPr>
          <w:rFonts w:asciiTheme="minorHAnsi" w:hAnsiTheme="minorHAnsi"/>
          <w:snapToGrid w:val="0"/>
          <w:sz w:val="24"/>
          <w:szCs w:val="24"/>
          <w:lang w:val="kk-KZ"/>
        </w:rPr>
        <w:t xml:space="preserve">ағымдағы шығыстардан </w:t>
      </w: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t>ағымдағы кірістердің асып кетуі) 203,9 млрд. теңгені құрады, бұл резервтерді (провизияларды) қалыптастыруға жұмсалатын шығыстардың өсуіне байланысты болды.</w:t>
      </w:r>
    </w:p>
    <w:p w14:paraId="679097F7" w14:textId="77777777" w:rsidR="005D15CD" w:rsidRPr="001D400F" w:rsidRDefault="005D15CD" w:rsidP="005D15CD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t xml:space="preserve">Таза пайыздық маржа және пайыздық спрэд тиісінше 5,2%-ды және 4,4%-ды құрады. </w:t>
      </w:r>
    </w:p>
    <w:p w14:paraId="3122CFCC" w14:textId="77777777" w:rsidR="005D15CD" w:rsidRPr="001D400F" w:rsidRDefault="005D15CD" w:rsidP="005D15CD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</w:p>
    <w:p w14:paraId="1F8AA29F" w14:textId="5576E050" w:rsidR="005D15CD" w:rsidRPr="001D400F" w:rsidRDefault="00ED438D" w:rsidP="005874E0">
      <w:pPr>
        <w:keepNext/>
        <w:tabs>
          <w:tab w:val="left" w:pos="1134"/>
        </w:tabs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kk-KZ"/>
        </w:rPr>
      </w:pPr>
      <w:r w:rsidRPr="001D400F">
        <w:rPr>
          <w:rFonts w:asciiTheme="minorHAnsi" w:hAnsiTheme="minorHAnsi"/>
          <w:b/>
          <w:sz w:val="24"/>
          <w:szCs w:val="24"/>
          <w:lang w:val="kk-KZ"/>
        </w:rPr>
        <w:t xml:space="preserve">             9. </w:t>
      </w:r>
      <w:r w:rsidR="005D15CD" w:rsidRPr="001D400F">
        <w:rPr>
          <w:rFonts w:asciiTheme="minorHAnsi" w:hAnsiTheme="minorHAnsi"/>
          <w:b/>
          <w:sz w:val="24"/>
          <w:szCs w:val="24"/>
          <w:lang w:val="kk-KZ"/>
        </w:rPr>
        <w:t xml:space="preserve">2017 жылғы 1 тамыздағы </w:t>
      </w:r>
      <w:r w:rsidR="00CB1DD6" w:rsidRPr="001D400F">
        <w:rPr>
          <w:rFonts w:asciiTheme="minorHAnsi" w:hAnsiTheme="minorHAnsi"/>
          <w:b/>
          <w:sz w:val="24"/>
          <w:szCs w:val="24"/>
          <w:lang w:val="kk-KZ"/>
        </w:rPr>
        <w:t xml:space="preserve">жағдай бойынша </w:t>
      </w:r>
      <w:r w:rsidR="005D15CD" w:rsidRPr="001D400F">
        <w:rPr>
          <w:rFonts w:asciiTheme="minorHAnsi" w:hAnsiTheme="minorHAnsi"/>
          <w:b/>
          <w:sz w:val="24"/>
          <w:szCs w:val="24"/>
          <w:lang w:val="kk-KZ"/>
        </w:rPr>
        <w:t>сақтандыру секторы</w:t>
      </w:r>
    </w:p>
    <w:p w14:paraId="248D7B9D" w14:textId="77777777" w:rsidR="005D15CD" w:rsidRPr="001D400F" w:rsidRDefault="005D15CD" w:rsidP="005D15CD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t xml:space="preserve">Сақтандыру секторында 32 сақтандыру (қайта сақтандыру) ұйымы жұмыс істейді. </w:t>
      </w:r>
    </w:p>
    <w:p w14:paraId="62CC054F" w14:textId="77777777" w:rsidR="005D15CD" w:rsidRPr="001D400F" w:rsidRDefault="005D15CD" w:rsidP="005D15CD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t>Активтердің жиынтық көлемі 911,6 млрд. теңге болды, жыл басынан бері 6,4%-ға ұлғайды.</w:t>
      </w:r>
    </w:p>
    <w:p w14:paraId="47F48848" w14:textId="77777777" w:rsidR="005D15CD" w:rsidRPr="001D400F" w:rsidRDefault="005D15CD" w:rsidP="005D15CD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t>Міндеттемелер 503,4 млрд. теңге болды, жыл басынан бері 10,7%-ға өсті.</w:t>
      </w:r>
    </w:p>
    <w:p w14:paraId="0B1D112B" w14:textId="77777777" w:rsidR="005D15CD" w:rsidRPr="001D400F" w:rsidRDefault="005D15CD" w:rsidP="005D15CD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t xml:space="preserve">Қолданыстағы сақтандыру және қайта сақтандыру шарттары бойынша қабылданған міндеттемелердің орындалуын қамтамасыз ету үшін қалыптастырылған </w:t>
      </w: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lastRenderedPageBreak/>
        <w:t>сақтандыру резервтерінің көлемі жыл басынан бастап 10,0%-ға өсті және 454,0 млрд. теңгені құрады.</w:t>
      </w:r>
    </w:p>
    <w:p w14:paraId="75285E62" w14:textId="77777777" w:rsidR="005D15CD" w:rsidRPr="001D400F" w:rsidRDefault="005D15CD" w:rsidP="005D15CD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t>Меншікті капитал 408,2 млрд. теңгені құрап, жыл басынан бастап 1,5%-ға өсті.</w:t>
      </w:r>
    </w:p>
    <w:p w14:paraId="28B9C58C" w14:textId="77777777" w:rsidR="005D15CD" w:rsidRPr="001D400F" w:rsidRDefault="005D15CD" w:rsidP="005D15CD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t xml:space="preserve">Сақтандыру сыйлықақылары 2016 жылғы ұқсас көрсеткіштермен салыстырғанда 5,6%-ға ұлғайды және 236,2 млрд. теңгені құрады, оның ішінде тікелей сақтандыру шарттары бойынша қабылданған сақтандыру сыйлықақыларының көлемі 211,5 млрд. теңге болды. </w:t>
      </w:r>
    </w:p>
    <w:p w14:paraId="79DC4D91" w14:textId="77777777" w:rsidR="005D15CD" w:rsidRPr="001D400F" w:rsidRDefault="005D15CD" w:rsidP="005D15CD">
      <w:pPr>
        <w:spacing w:after="0" w:line="240" w:lineRule="auto"/>
        <w:ind w:firstLine="708"/>
        <w:jc w:val="both"/>
        <w:rPr>
          <w:rFonts w:asciiTheme="minorHAnsi" w:eastAsia="Calibri" w:hAnsiTheme="minorHAnsi"/>
          <w:sz w:val="24"/>
          <w:szCs w:val="24"/>
          <w:lang w:val="kk-KZ"/>
        </w:rPr>
      </w:pP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t>2017 жылғы жеті айдың қорытындысы бойынша «өмірді сақтандыру» саласы бойынша сақтандыру сыйлықақылары 37,9 млрд. теңгені құрады, бұл 2016 жылдың осындай кезеңімен салыстырғанда 35,4%-ға артық. «Өмірді сақтандыру» саласы бойынша жинақталған сақтандыру сыйлықақыларының жиынтық сақтандыру сыйлықақыларындағы үлесі 2016 жылғы 1 тамыздағы 12,5%-ға қарағанда 16,0% болды.</w:t>
      </w:r>
    </w:p>
    <w:p w14:paraId="1398BF58" w14:textId="77777777" w:rsidR="005D15CD" w:rsidRPr="001D400F" w:rsidRDefault="005D15CD" w:rsidP="005D15CD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t xml:space="preserve">Қайта сақтандыруға берілген сақтандыру сыйлықақыларының көлемі </w:t>
      </w: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br/>
        <w:t>87,4 млрд. теңгені немесе сақтандыру сыйлықақыларының жиынтық көлемінің 37,0%-ын  құрады. Бұл ретте қайта сақтандыруға берілген сақтандыру сыйлықақыларынан 86,3%-ы Қазақстан Республикасының бейрезиденттеріне қайта сақтандыруға берілді.</w:t>
      </w:r>
    </w:p>
    <w:p w14:paraId="65F15C9F" w14:textId="77777777" w:rsidR="005D15CD" w:rsidRPr="001D400F" w:rsidRDefault="005D15CD" w:rsidP="005D15CD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  <w:r w:rsidRPr="001D400F">
        <w:rPr>
          <w:rFonts w:asciiTheme="minorHAnsi" w:hAnsiTheme="minorHAnsi"/>
          <w:snapToGrid w:val="0"/>
          <w:sz w:val="24"/>
          <w:szCs w:val="24"/>
          <w:lang w:val="kk-KZ"/>
        </w:rPr>
        <w:t xml:space="preserve">2017 жылдың басынан бастап төленген сақтандыру төлемдерінің жалпы көлемі (қайта сақтандыруға қабылданған шарттар бойынша жүзеге асырылған сақтандыру төлемдерін шегергенде) 44,1 млрд. теңге болды, ол 2016 жылдың осындай кезеңімен салыстырғанда 2,6%-ға аз. </w:t>
      </w:r>
    </w:p>
    <w:p w14:paraId="64206B43" w14:textId="77777777" w:rsidR="008B5BC4" w:rsidRPr="001D400F" w:rsidRDefault="008B5BC4" w:rsidP="005D15CD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</w:p>
    <w:p w14:paraId="726405F7" w14:textId="7A58F9DD" w:rsidR="0039058D" w:rsidRPr="001D400F" w:rsidRDefault="00ED438D" w:rsidP="005874E0">
      <w:pPr>
        <w:pStyle w:val="ad"/>
        <w:rPr>
          <w:rFonts w:asciiTheme="minorHAnsi" w:hAnsiTheme="minorHAnsi"/>
          <w:b/>
          <w:snapToGrid w:val="0"/>
          <w:szCs w:val="24"/>
          <w:lang w:val="kk-KZ" w:eastAsia="en-US"/>
        </w:rPr>
      </w:pPr>
      <w:r w:rsidRPr="001D400F">
        <w:rPr>
          <w:rFonts w:asciiTheme="minorHAnsi" w:hAnsiTheme="minorHAnsi"/>
          <w:b/>
          <w:szCs w:val="24"/>
          <w:lang w:val="kk-KZ"/>
        </w:rPr>
        <w:t xml:space="preserve">10. </w:t>
      </w:r>
      <w:r w:rsidR="0039058D" w:rsidRPr="001D400F">
        <w:rPr>
          <w:rFonts w:asciiTheme="minorHAnsi" w:hAnsiTheme="minorHAnsi"/>
          <w:b/>
          <w:snapToGrid w:val="0"/>
          <w:szCs w:val="24"/>
          <w:lang w:val="kk-KZ" w:eastAsia="en-US"/>
        </w:rPr>
        <w:t>2017 жылғы 1 тамыздағы жағдай бойынша зейнетақы жүйесі</w:t>
      </w:r>
    </w:p>
    <w:p w14:paraId="0245DA42" w14:textId="77777777" w:rsidR="0039058D" w:rsidRPr="001D400F" w:rsidRDefault="0039058D" w:rsidP="0039058D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  <w:lang w:val="kk-KZ" w:eastAsia="ru-RU"/>
        </w:rPr>
      </w:pPr>
      <w:r w:rsidRPr="001D400F">
        <w:rPr>
          <w:rFonts w:asciiTheme="minorHAnsi" w:hAnsiTheme="minorHAnsi"/>
          <w:sz w:val="24"/>
          <w:szCs w:val="24"/>
          <w:lang w:val="kk-KZ" w:eastAsia="ru-RU"/>
        </w:rPr>
        <w:t>Салымшылардың (алушылардың) зейнетақы жинақтары 2017 жылғы қаңтар-шілдеде 588,0 млрд. теңгеге (8,8%) ұлғайып, 7 273,3 млрд. теңгені құрады.</w:t>
      </w:r>
    </w:p>
    <w:p w14:paraId="4CD2BD50" w14:textId="77777777" w:rsidR="0039058D" w:rsidRPr="001D400F" w:rsidRDefault="0039058D" w:rsidP="0039058D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  <w:lang w:val="kk-KZ" w:eastAsia="ru-RU"/>
        </w:rPr>
      </w:pPr>
      <w:r w:rsidRPr="001D400F">
        <w:rPr>
          <w:rFonts w:asciiTheme="minorHAnsi" w:hAnsiTheme="minorHAnsi"/>
          <w:sz w:val="24"/>
          <w:szCs w:val="24"/>
          <w:lang w:val="kk-KZ" w:eastAsia="ru-RU"/>
        </w:rPr>
        <w:t xml:space="preserve">2017 жылғы қаңтар-шілдеде зейнетақы активтерін инвестициялаудан түскен «таза» кіріс 297,1 млрд. теңгеге ұлғайды, оның мөлшері 2017 жылғы 1 тамызда 2 521,4 млрд. теңге болды. </w:t>
      </w:r>
    </w:p>
    <w:p w14:paraId="4BB58DC4" w14:textId="77777777" w:rsidR="0039058D" w:rsidRPr="001D400F" w:rsidRDefault="0039058D" w:rsidP="0039058D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  <w:lang w:val="kk-KZ" w:eastAsia="ru-RU"/>
        </w:rPr>
      </w:pPr>
      <w:r w:rsidRPr="001D400F">
        <w:rPr>
          <w:rFonts w:asciiTheme="minorHAnsi" w:hAnsiTheme="minorHAnsi"/>
          <w:sz w:val="24"/>
          <w:szCs w:val="24"/>
          <w:lang w:val="kk-KZ" w:eastAsia="ru-RU"/>
        </w:rPr>
        <w:t xml:space="preserve">Міндетті зейнетақы жарналары бойынша салымшылардың жеке зейнетақы шоттарының саны (зейнетақы жинақтары жоқ ЖЗШ-ны есептемегенде) 9,4 млн. шотты құрады. </w:t>
      </w:r>
    </w:p>
    <w:p w14:paraId="0F0C71AC" w14:textId="77777777" w:rsidR="0039058D" w:rsidRPr="001D400F" w:rsidRDefault="0039058D" w:rsidP="0039058D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  <w:lang w:val="kk-KZ" w:eastAsia="ru-RU"/>
        </w:rPr>
      </w:pPr>
      <w:r w:rsidRPr="001D400F">
        <w:rPr>
          <w:rFonts w:asciiTheme="minorHAnsi" w:hAnsiTheme="minorHAnsi"/>
          <w:sz w:val="24"/>
          <w:szCs w:val="24"/>
          <w:lang w:val="kk-KZ" w:eastAsia="ru-RU"/>
        </w:rPr>
        <w:t>Зейнетақы төлемдерінің сомасы 2017 жылғы қаңтар-шілдеде 134,3 млрд. теңгені құрады.</w:t>
      </w:r>
    </w:p>
    <w:p w14:paraId="6B718250" w14:textId="77777777" w:rsidR="0039058D" w:rsidRPr="001D400F" w:rsidRDefault="0039058D" w:rsidP="0039058D">
      <w:pPr>
        <w:pStyle w:val="ad"/>
        <w:rPr>
          <w:rFonts w:asciiTheme="minorHAnsi" w:hAnsiTheme="minorHAnsi"/>
          <w:szCs w:val="24"/>
          <w:lang w:val="kk-KZ"/>
        </w:rPr>
      </w:pPr>
      <w:r w:rsidRPr="001D400F">
        <w:rPr>
          <w:rFonts w:asciiTheme="minorHAnsi" w:hAnsiTheme="minorHAnsi"/>
          <w:szCs w:val="24"/>
          <w:lang w:val="kk-KZ"/>
        </w:rPr>
        <w:t>БЖЗҚ-ның жиынтық инвестициялық портфелінің негізгі үлесін бұрынғыдай, ҚР-ның мемлекеттік бағалы қағаздары мен ҚР эмитенттерінің корпоративтік бағалы қағаздары құрайды (зейнетақы активтерінің жалпы көлемінің тиісінше 42,8%-ы  және 32,9%-ы). Өз кезегінде, банктердегі салымдардың үлесіне зейнетақы активтерінің жалпы көлемінен 10%-ы тиесілі болды.</w:t>
      </w:r>
    </w:p>
    <w:p w14:paraId="7CA1250E" w14:textId="77777777" w:rsidR="0039058D" w:rsidRPr="001D400F" w:rsidRDefault="0039058D" w:rsidP="0039058D">
      <w:pPr>
        <w:pStyle w:val="ad"/>
        <w:rPr>
          <w:rFonts w:asciiTheme="minorHAnsi" w:hAnsiTheme="minorHAnsi"/>
          <w:szCs w:val="24"/>
          <w:lang w:val="kk-KZ"/>
        </w:rPr>
      </w:pPr>
    </w:p>
    <w:p w14:paraId="191BA1E9" w14:textId="36A72481" w:rsidR="0039058D" w:rsidRPr="001D400F" w:rsidRDefault="00ED438D" w:rsidP="005874E0">
      <w:pPr>
        <w:spacing w:after="0" w:line="240" w:lineRule="auto"/>
        <w:ind w:firstLine="709"/>
        <w:jc w:val="both"/>
        <w:rPr>
          <w:rFonts w:asciiTheme="minorHAnsi" w:hAnsiTheme="minorHAnsi"/>
          <w:b/>
          <w:sz w:val="24"/>
          <w:szCs w:val="24"/>
          <w:lang w:val="kk-KZ" w:eastAsia="ru-RU"/>
        </w:rPr>
      </w:pPr>
      <w:r w:rsidRPr="001D400F">
        <w:rPr>
          <w:rFonts w:asciiTheme="minorHAnsi" w:hAnsiTheme="minorHAnsi"/>
          <w:b/>
          <w:sz w:val="24"/>
          <w:szCs w:val="24"/>
          <w:lang w:val="kk-KZ" w:eastAsia="ru-RU"/>
        </w:rPr>
        <w:t xml:space="preserve">11. </w:t>
      </w:r>
      <w:r w:rsidR="0039058D" w:rsidRPr="001D400F">
        <w:rPr>
          <w:rFonts w:asciiTheme="minorHAnsi" w:hAnsiTheme="minorHAnsi"/>
          <w:b/>
          <w:sz w:val="24"/>
          <w:szCs w:val="24"/>
          <w:lang w:val="kk-KZ" w:eastAsia="ru-RU"/>
        </w:rPr>
        <w:t xml:space="preserve">Экономиканың </w:t>
      </w:r>
      <w:r w:rsidR="0039058D" w:rsidRPr="001D400F">
        <w:rPr>
          <w:rFonts w:asciiTheme="minorHAnsi" w:hAnsiTheme="minorHAnsi"/>
          <w:b/>
          <w:snapToGrid w:val="0"/>
          <w:sz w:val="24"/>
          <w:szCs w:val="24"/>
          <w:lang w:val="kk-KZ" w:eastAsia="ru-RU"/>
        </w:rPr>
        <w:t>нақты секторы кәсіпорындарына жүргізілген 2017 жылғы 2-тоқсандағы мониторинг нәтижелері туралы</w:t>
      </w:r>
    </w:p>
    <w:p w14:paraId="541F2E87" w14:textId="075F798A" w:rsidR="0039058D" w:rsidRPr="001D400F" w:rsidRDefault="0039058D" w:rsidP="0039058D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  <w:lang w:val="kk-KZ" w:eastAsia="ru-RU"/>
        </w:rPr>
      </w:pPr>
      <w:r w:rsidRPr="001D400F">
        <w:rPr>
          <w:rFonts w:asciiTheme="minorHAnsi" w:hAnsiTheme="minorHAnsi"/>
          <w:sz w:val="24"/>
          <w:szCs w:val="24"/>
          <w:lang w:val="kk-KZ" w:eastAsia="ru-RU"/>
        </w:rPr>
        <w:t xml:space="preserve">Экономиканың нақты секторындағы 2017 жылғы 2-тоқсандағы ахуалды бағалау мақсатында 2017 жылғы шілдеде </w:t>
      </w:r>
      <w:r w:rsidR="00AA132B" w:rsidRPr="001D400F">
        <w:rPr>
          <w:rFonts w:asciiTheme="minorHAnsi" w:hAnsiTheme="minorHAnsi"/>
          <w:sz w:val="24"/>
          <w:szCs w:val="24"/>
          <w:lang w:val="kk-KZ" w:eastAsia="ru-RU"/>
        </w:rPr>
        <w:t xml:space="preserve">кәсіпорындарға </w:t>
      </w:r>
      <w:r w:rsidRPr="001D400F">
        <w:rPr>
          <w:rFonts w:asciiTheme="minorHAnsi" w:hAnsiTheme="minorHAnsi"/>
          <w:sz w:val="24"/>
          <w:szCs w:val="24"/>
          <w:lang w:val="kk-KZ" w:eastAsia="ru-RU"/>
        </w:rPr>
        <w:t xml:space="preserve">кезекті мониторинг жүргізілді. Ел экономикасының негізгі салаларын </w:t>
      </w:r>
      <w:r w:rsidR="00AA132B" w:rsidRPr="001D400F">
        <w:rPr>
          <w:rFonts w:asciiTheme="minorHAnsi" w:hAnsiTheme="minorHAnsi"/>
          <w:sz w:val="24"/>
          <w:szCs w:val="24"/>
          <w:lang w:val="kk-KZ" w:eastAsia="ru-RU"/>
        </w:rPr>
        <w:t>қамтитын</w:t>
      </w:r>
      <w:r w:rsidRPr="001D400F">
        <w:rPr>
          <w:rFonts w:asciiTheme="minorHAnsi" w:hAnsiTheme="minorHAnsi"/>
          <w:sz w:val="24"/>
          <w:szCs w:val="24"/>
          <w:lang w:val="kk-KZ" w:eastAsia="ru-RU"/>
        </w:rPr>
        <w:t xml:space="preserve"> мониторингке қатысушы кәсіпорындардың саны 2017 жылғы 2-тоқсанда 2881 болды, оның ішінде орта және ірі кәсіпорындар – 1496. Кәсіпорындарға жүргізілген мониторингтің нәтижесі экономиканың нақты секторында оң үрдістердің сақталғанын көрсетіп отыр, ол алдыңғы тоқсанда байқалды.</w:t>
      </w:r>
    </w:p>
    <w:p w14:paraId="4B48C470" w14:textId="246D0819" w:rsidR="0039058D" w:rsidRPr="001D400F" w:rsidRDefault="0039058D" w:rsidP="0039058D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  <w:lang w:val="kk-KZ" w:eastAsia="ru-RU"/>
        </w:rPr>
      </w:pPr>
      <w:r w:rsidRPr="001D400F">
        <w:rPr>
          <w:rFonts w:asciiTheme="minorHAnsi" w:hAnsiTheme="minorHAnsi"/>
          <w:sz w:val="24"/>
          <w:szCs w:val="24"/>
          <w:lang w:val="kk-KZ" w:eastAsia="ru-RU"/>
        </w:rPr>
        <w:lastRenderedPageBreak/>
        <w:t xml:space="preserve">2017 жылғы 2-тоқсанда жалпы алғанда нақты сектор бойынша </w:t>
      </w:r>
      <w:r w:rsidR="00AA132B" w:rsidRPr="001D400F">
        <w:rPr>
          <w:rFonts w:asciiTheme="minorHAnsi" w:hAnsiTheme="minorHAnsi"/>
          <w:sz w:val="24"/>
          <w:szCs w:val="24"/>
          <w:lang w:val="kk-KZ" w:eastAsia="ru-RU"/>
        </w:rPr>
        <w:t xml:space="preserve">дайын өнімге сұраныс </w:t>
      </w:r>
      <w:r w:rsidRPr="001D400F">
        <w:rPr>
          <w:rFonts w:asciiTheme="minorHAnsi" w:hAnsiTheme="minorHAnsi"/>
          <w:sz w:val="24"/>
          <w:szCs w:val="24"/>
          <w:lang w:val="kk-KZ" w:eastAsia="ru-RU"/>
        </w:rPr>
        <w:t>өсу аймағында тұр, диффузиялық индекс (ДИ</w:t>
      </w:r>
      <w:r w:rsidR="00AA132B" w:rsidRPr="001D400F">
        <w:rPr>
          <w:rStyle w:val="a6"/>
          <w:rFonts w:asciiTheme="minorHAnsi" w:hAnsiTheme="minorHAnsi"/>
          <w:sz w:val="24"/>
          <w:szCs w:val="24"/>
          <w:lang w:val="kk-KZ" w:eastAsia="ru-RU"/>
        </w:rPr>
        <w:footnoteReference w:customMarkFollows="1" w:id="3"/>
        <w:t>3</w:t>
      </w:r>
      <w:r w:rsidRPr="001D400F">
        <w:rPr>
          <w:rFonts w:asciiTheme="minorHAnsi" w:hAnsiTheme="minorHAnsi"/>
          <w:sz w:val="24"/>
          <w:szCs w:val="24"/>
          <w:lang w:val="kk-KZ" w:eastAsia="ru-RU"/>
        </w:rPr>
        <w:t>) 50,2 (2017 жылғы 1-тоқсанда 50,3) болды. Дайын өнім бағасының өсу қарқыны бәсеңдеді (ДИ=56,8), шикізат пен материалдар бағасының өсу үрдісі сақталды (ДИ=73,4).</w:t>
      </w:r>
    </w:p>
    <w:p w14:paraId="41A4DCE5" w14:textId="77777777" w:rsidR="0039058D" w:rsidRPr="001D400F" w:rsidRDefault="0039058D" w:rsidP="0039058D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  <w:lang w:val="kk-KZ" w:eastAsia="ru-RU"/>
        </w:rPr>
      </w:pPr>
      <w:r w:rsidRPr="001D400F">
        <w:rPr>
          <w:rFonts w:asciiTheme="minorHAnsi" w:hAnsiTheme="minorHAnsi"/>
          <w:sz w:val="24"/>
          <w:szCs w:val="24"/>
          <w:lang w:val="kk-KZ" w:eastAsia="ru-RU"/>
        </w:rPr>
        <w:t xml:space="preserve"> 2017 жылғы 3-тоқсанда кәсіпорындардың күтулері бойынша дайын өнімге сұраныстың өсуі жылдамдатылады (ДИ=51,1), бұл ретте дайын өнім (ДИ=53,5), сондай-ақ шикізат пен материалдар (ДИ=62,3) бағаларының өсу қарқыны бәсеңдейді.</w:t>
      </w:r>
    </w:p>
    <w:p w14:paraId="6CBB1FB8" w14:textId="75B68A35" w:rsidR="0039058D" w:rsidRPr="001D400F" w:rsidRDefault="0039058D" w:rsidP="0039058D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val="kk-KZ" w:eastAsia="ru-RU"/>
        </w:rPr>
      </w:pPr>
      <w:r w:rsidRPr="001D400F">
        <w:rPr>
          <w:rFonts w:asciiTheme="minorHAnsi" w:hAnsiTheme="minorHAnsi"/>
          <w:sz w:val="24"/>
          <w:szCs w:val="24"/>
          <w:lang w:val="kk-KZ" w:eastAsia="ru-RU"/>
        </w:rPr>
        <w:t>2017 жылғы 2-тоқсанда кәсіпорындардың инвестициялық белсенділігі жақсарды: инвестицияларды қаржыландырмаған кәсіпорындардың үлесі 32,5%-ға дейін (2017 жылғы 1-тоқсанда – 32,9%) азайды. Осы мақсатқа меншікті қаражатын пайдаланған кәсіпорындардың үлесі 65,0%-ға дейін ұлғайды (2017 жылғы 1-тоқсанда – 64,1%). Инвестицияла</w:t>
      </w:r>
      <w:r w:rsidR="00AA132B" w:rsidRPr="001D400F">
        <w:rPr>
          <w:rFonts w:asciiTheme="minorHAnsi" w:hAnsiTheme="minorHAnsi"/>
          <w:sz w:val="24"/>
          <w:szCs w:val="24"/>
          <w:lang w:val="kk-KZ" w:eastAsia="ru-RU"/>
        </w:rPr>
        <w:t>р</w:t>
      </w:r>
      <w:r w:rsidRPr="001D400F">
        <w:rPr>
          <w:rFonts w:asciiTheme="minorHAnsi" w:hAnsiTheme="minorHAnsi"/>
          <w:sz w:val="24"/>
          <w:szCs w:val="24"/>
          <w:lang w:val="kk-KZ" w:eastAsia="ru-RU"/>
        </w:rPr>
        <w:t xml:space="preserve">ды қаржыландыруда банктер кредиттерінің үлесі 5,2%-ға дейін ұлғайды (2017 жылғы 1-тоқсанда – 4,2%). </w:t>
      </w:r>
    </w:p>
    <w:p w14:paraId="61BCD093" w14:textId="77777777" w:rsidR="0039058D" w:rsidRPr="001D400F" w:rsidRDefault="0039058D" w:rsidP="0039058D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  <w:lang w:val="kk-KZ" w:eastAsia="ru-RU"/>
        </w:rPr>
      </w:pPr>
      <w:r w:rsidRPr="001D400F">
        <w:rPr>
          <w:rFonts w:asciiTheme="minorHAnsi" w:hAnsiTheme="minorHAnsi"/>
          <w:sz w:val="24"/>
          <w:szCs w:val="24"/>
          <w:lang w:val="kk-KZ" w:eastAsia="ru-RU"/>
        </w:rPr>
        <w:t xml:space="preserve">2017 жылғы 2-тоқсанда кредит және бұрын ашылған кредит желісі арқылы кезекті транш алған кәсіпорындардың үлесі 18,7%-ға дейін ұлғайды (2017 жылғы 1-тоқсанда – 17,3%). Банктердің кредиттері бойынша мерзімі өткен (90 күннен астам) берешегі бар кәсіпорындардың үлесі 3,5%-ды құрады. 2017 жылғы 3-тоқсанда кредит алу үшін 17,7% кәсіпорынның өтініш беруге ниеті бар. </w:t>
      </w:r>
    </w:p>
    <w:p w14:paraId="239A8579" w14:textId="77777777" w:rsidR="0039058D" w:rsidRPr="001D400F" w:rsidRDefault="0039058D" w:rsidP="0039058D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val="kk-KZ" w:eastAsia="ru-RU"/>
        </w:rPr>
      </w:pPr>
      <w:r w:rsidRPr="001D400F">
        <w:rPr>
          <w:rFonts w:asciiTheme="minorHAnsi" w:hAnsiTheme="minorHAnsi"/>
          <w:sz w:val="24"/>
          <w:szCs w:val="24"/>
          <w:lang w:val="kk-KZ" w:eastAsia="ru-RU"/>
        </w:rPr>
        <w:t>Кредиттер бойынша мөлшерлеме шамалы төмендеді. Теңгемен және шетел валютасымен кредиттер бойынша орташа пайыздық мөлшерлеме деңгейі 2017 жылғы 2-тоқсанда  тиісінше 13,8% және 7,7% болды (2017 жылғы 1-тоқсанда – тиісінше 14,3% және 8,1%).</w:t>
      </w:r>
    </w:p>
    <w:p w14:paraId="79FF4646" w14:textId="77777777" w:rsidR="0039058D" w:rsidRPr="001D400F" w:rsidRDefault="0039058D" w:rsidP="0039058D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  <w:lang w:val="kk-KZ" w:eastAsia="ru-RU"/>
        </w:rPr>
      </w:pPr>
    </w:p>
    <w:p w14:paraId="5137EB08" w14:textId="77777777" w:rsidR="0039058D" w:rsidRPr="005874E0" w:rsidRDefault="0039058D" w:rsidP="0039058D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  <w:lang w:val="kk-KZ" w:eastAsia="ru-RU"/>
        </w:rPr>
      </w:pPr>
    </w:p>
    <w:p w14:paraId="694078A1" w14:textId="77777777" w:rsidR="0039058D" w:rsidRPr="005874E0" w:rsidRDefault="0039058D" w:rsidP="0039058D">
      <w:pPr>
        <w:pStyle w:val="ad"/>
        <w:rPr>
          <w:rFonts w:asciiTheme="minorHAnsi" w:hAnsiTheme="minorHAnsi"/>
          <w:lang w:val="kk-KZ"/>
        </w:rPr>
      </w:pPr>
    </w:p>
    <w:p w14:paraId="6E8A53FA" w14:textId="77777777" w:rsidR="001D400F" w:rsidRDefault="001D400F" w:rsidP="005874E0">
      <w:pPr>
        <w:keepNext/>
        <w:spacing w:after="0" w:line="240" w:lineRule="auto"/>
        <w:jc w:val="center"/>
        <w:rPr>
          <w:rFonts w:asciiTheme="minorHAnsi" w:hAnsiTheme="minorHAnsi"/>
          <w:sz w:val="20"/>
          <w:szCs w:val="20"/>
          <w:lang w:val="kk-KZ" w:eastAsia="ru-RU"/>
        </w:rPr>
      </w:pPr>
    </w:p>
    <w:p w14:paraId="4BC4921C" w14:textId="77777777" w:rsidR="001D400F" w:rsidRDefault="001D400F" w:rsidP="005874E0">
      <w:pPr>
        <w:keepNext/>
        <w:spacing w:after="0" w:line="240" w:lineRule="auto"/>
        <w:jc w:val="center"/>
        <w:rPr>
          <w:rFonts w:asciiTheme="minorHAnsi" w:hAnsiTheme="minorHAnsi"/>
          <w:sz w:val="20"/>
          <w:szCs w:val="20"/>
          <w:lang w:val="kk-KZ" w:eastAsia="ru-RU"/>
        </w:rPr>
      </w:pPr>
    </w:p>
    <w:p w14:paraId="4F26126A" w14:textId="77777777" w:rsidR="001D400F" w:rsidRDefault="001D400F" w:rsidP="005874E0">
      <w:pPr>
        <w:keepNext/>
        <w:spacing w:after="0" w:line="240" w:lineRule="auto"/>
        <w:jc w:val="center"/>
        <w:rPr>
          <w:rFonts w:asciiTheme="minorHAnsi" w:hAnsiTheme="minorHAnsi"/>
          <w:sz w:val="20"/>
          <w:szCs w:val="20"/>
          <w:lang w:val="kk-KZ" w:eastAsia="ru-RU"/>
        </w:rPr>
      </w:pPr>
    </w:p>
    <w:p w14:paraId="029D48F9" w14:textId="77777777" w:rsidR="001D400F" w:rsidRDefault="001D400F" w:rsidP="005874E0">
      <w:pPr>
        <w:keepNext/>
        <w:spacing w:after="0" w:line="240" w:lineRule="auto"/>
        <w:jc w:val="center"/>
        <w:rPr>
          <w:rFonts w:asciiTheme="minorHAnsi" w:hAnsiTheme="minorHAnsi"/>
          <w:sz w:val="20"/>
          <w:szCs w:val="20"/>
          <w:lang w:val="kk-KZ" w:eastAsia="ru-RU"/>
        </w:rPr>
      </w:pPr>
    </w:p>
    <w:p w14:paraId="6705317A" w14:textId="77777777" w:rsidR="001D400F" w:rsidRDefault="001D400F" w:rsidP="005874E0">
      <w:pPr>
        <w:keepNext/>
        <w:spacing w:after="0" w:line="240" w:lineRule="auto"/>
        <w:jc w:val="center"/>
        <w:rPr>
          <w:rFonts w:asciiTheme="minorHAnsi" w:hAnsiTheme="minorHAnsi"/>
          <w:sz w:val="20"/>
          <w:szCs w:val="20"/>
          <w:lang w:val="kk-KZ" w:eastAsia="ru-RU"/>
        </w:rPr>
      </w:pPr>
    </w:p>
    <w:p w14:paraId="4D47F7EE" w14:textId="77777777" w:rsidR="001D400F" w:rsidRDefault="001D400F" w:rsidP="005874E0">
      <w:pPr>
        <w:keepNext/>
        <w:spacing w:after="0" w:line="240" w:lineRule="auto"/>
        <w:jc w:val="center"/>
        <w:rPr>
          <w:rFonts w:asciiTheme="minorHAnsi" w:hAnsiTheme="minorHAnsi"/>
          <w:sz w:val="20"/>
          <w:szCs w:val="20"/>
          <w:lang w:val="kk-KZ" w:eastAsia="ru-RU"/>
        </w:rPr>
      </w:pPr>
    </w:p>
    <w:p w14:paraId="5CFF3170" w14:textId="77777777" w:rsidR="001D400F" w:rsidRDefault="001D400F" w:rsidP="005874E0">
      <w:pPr>
        <w:keepNext/>
        <w:spacing w:after="0" w:line="240" w:lineRule="auto"/>
        <w:jc w:val="center"/>
        <w:rPr>
          <w:rFonts w:asciiTheme="minorHAnsi" w:hAnsiTheme="minorHAnsi"/>
          <w:sz w:val="20"/>
          <w:szCs w:val="20"/>
          <w:lang w:val="kk-KZ" w:eastAsia="ru-RU"/>
        </w:rPr>
      </w:pPr>
    </w:p>
    <w:p w14:paraId="45187692" w14:textId="77777777" w:rsidR="001D400F" w:rsidRDefault="001D400F" w:rsidP="005874E0">
      <w:pPr>
        <w:keepNext/>
        <w:spacing w:after="0" w:line="240" w:lineRule="auto"/>
        <w:jc w:val="center"/>
        <w:rPr>
          <w:rFonts w:asciiTheme="minorHAnsi" w:hAnsiTheme="minorHAnsi"/>
          <w:sz w:val="20"/>
          <w:szCs w:val="20"/>
          <w:lang w:val="kk-KZ" w:eastAsia="ru-RU"/>
        </w:rPr>
      </w:pPr>
    </w:p>
    <w:p w14:paraId="5689938F" w14:textId="77777777" w:rsidR="001D400F" w:rsidRDefault="001D400F" w:rsidP="005874E0">
      <w:pPr>
        <w:keepNext/>
        <w:spacing w:after="0" w:line="240" w:lineRule="auto"/>
        <w:jc w:val="center"/>
        <w:rPr>
          <w:rFonts w:asciiTheme="minorHAnsi" w:hAnsiTheme="minorHAnsi"/>
          <w:sz w:val="20"/>
          <w:szCs w:val="20"/>
          <w:lang w:val="kk-KZ" w:eastAsia="ru-RU"/>
        </w:rPr>
      </w:pPr>
    </w:p>
    <w:p w14:paraId="76EEAA97" w14:textId="77777777" w:rsidR="001D400F" w:rsidRDefault="001D400F" w:rsidP="005874E0">
      <w:pPr>
        <w:keepNext/>
        <w:spacing w:after="0" w:line="240" w:lineRule="auto"/>
        <w:jc w:val="center"/>
        <w:rPr>
          <w:rFonts w:asciiTheme="minorHAnsi" w:hAnsiTheme="minorHAnsi"/>
          <w:sz w:val="20"/>
          <w:szCs w:val="20"/>
          <w:lang w:val="kk-KZ" w:eastAsia="ru-RU"/>
        </w:rPr>
      </w:pPr>
    </w:p>
    <w:p w14:paraId="3D13544C" w14:textId="77777777" w:rsidR="001D400F" w:rsidRDefault="001D400F" w:rsidP="005874E0">
      <w:pPr>
        <w:keepNext/>
        <w:spacing w:after="0" w:line="240" w:lineRule="auto"/>
        <w:jc w:val="center"/>
        <w:rPr>
          <w:rFonts w:asciiTheme="minorHAnsi" w:hAnsiTheme="minorHAnsi"/>
          <w:sz w:val="20"/>
          <w:szCs w:val="20"/>
          <w:lang w:val="kk-KZ" w:eastAsia="ru-RU"/>
        </w:rPr>
      </w:pPr>
    </w:p>
    <w:p w14:paraId="2995C19A" w14:textId="77777777" w:rsidR="001D400F" w:rsidRDefault="001D400F" w:rsidP="005874E0">
      <w:pPr>
        <w:keepNext/>
        <w:spacing w:after="0" w:line="240" w:lineRule="auto"/>
        <w:jc w:val="center"/>
        <w:rPr>
          <w:rFonts w:asciiTheme="minorHAnsi" w:hAnsiTheme="minorHAnsi"/>
          <w:sz w:val="20"/>
          <w:szCs w:val="20"/>
          <w:lang w:val="kk-KZ" w:eastAsia="ru-RU"/>
        </w:rPr>
      </w:pPr>
    </w:p>
    <w:p w14:paraId="7130EA30" w14:textId="77777777" w:rsidR="001D400F" w:rsidRDefault="001D400F" w:rsidP="005874E0">
      <w:pPr>
        <w:keepNext/>
        <w:spacing w:after="0" w:line="240" w:lineRule="auto"/>
        <w:jc w:val="center"/>
        <w:rPr>
          <w:rFonts w:asciiTheme="minorHAnsi" w:hAnsiTheme="minorHAnsi"/>
          <w:sz w:val="20"/>
          <w:szCs w:val="20"/>
          <w:lang w:val="kk-KZ" w:eastAsia="ru-RU"/>
        </w:rPr>
      </w:pPr>
    </w:p>
    <w:p w14:paraId="7C952AF2" w14:textId="77777777" w:rsidR="001D400F" w:rsidRDefault="001D400F" w:rsidP="005874E0">
      <w:pPr>
        <w:keepNext/>
        <w:spacing w:after="0" w:line="240" w:lineRule="auto"/>
        <w:jc w:val="center"/>
        <w:rPr>
          <w:rFonts w:asciiTheme="minorHAnsi" w:hAnsiTheme="minorHAnsi"/>
          <w:sz w:val="20"/>
          <w:szCs w:val="20"/>
          <w:lang w:val="kk-KZ" w:eastAsia="ru-RU"/>
        </w:rPr>
      </w:pPr>
    </w:p>
    <w:p w14:paraId="019D7B55" w14:textId="77777777" w:rsidR="001D400F" w:rsidRDefault="001D400F" w:rsidP="005874E0">
      <w:pPr>
        <w:keepNext/>
        <w:spacing w:after="0" w:line="240" w:lineRule="auto"/>
        <w:jc w:val="center"/>
        <w:rPr>
          <w:rFonts w:asciiTheme="minorHAnsi" w:hAnsiTheme="minorHAnsi"/>
          <w:sz w:val="20"/>
          <w:szCs w:val="20"/>
          <w:lang w:val="kk-KZ" w:eastAsia="ru-RU"/>
        </w:rPr>
      </w:pPr>
    </w:p>
    <w:p w14:paraId="11911145" w14:textId="77777777" w:rsidR="001D400F" w:rsidRDefault="001D400F" w:rsidP="005874E0">
      <w:pPr>
        <w:keepNext/>
        <w:spacing w:after="0" w:line="240" w:lineRule="auto"/>
        <w:jc w:val="center"/>
        <w:rPr>
          <w:rFonts w:asciiTheme="minorHAnsi" w:hAnsiTheme="minorHAnsi"/>
          <w:sz w:val="20"/>
          <w:szCs w:val="20"/>
          <w:lang w:val="kk-KZ" w:eastAsia="ru-RU"/>
        </w:rPr>
      </w:pPr>
    </w:p>
    <w:p w14:paraId="0550500C" w14:textId="77777777" w:rsidR="001D400F" w:rsidRDefault="001D400F" w:rsidP="005874E0">
      <w:pPr>
        <w:keepNext/>
        <w:spacing w:after="0" w:line="240" w:lineRule="auto"/>
        <w:jc w:val="center"/>
        <w:rPr>
          <w:rFonts w:asciiTheme="minorHAnsi" w:hAnsiTheme="minorHAnsi"/>
          <w:sz w:val="20"/>
          <w:szCs w:val="20"/>
          <w:lang w:val="kk-KZ" w:eastAsia="ru-RU"/>
        </w:rPr>
      </w:pPr>
    </w:p>
    <w:p w14:paraId="751BA260" w14:textId="77777777" w:rsidR="001D400F" w:rsidRDefault="001D400F" w:rsidP="005874E0">
      <w:pPr>
        <w:keepNext/>
        <w:spacing w:after="0" w:line="240" w:lineRule="auto"/>
        <w:jc w:val="center"/>
        <w:rPr>
          <w:rFonts w:asciiTheme="minorHAnsi" w:hAnsiTheme="minorHAnsi"/>
          <w:sz w:val="20"/>
          <w:szCs w:val="20"/>
          <w:lang w:val="kk-KZ" w:eastAsia="ru-RU"/>
        </w:rPr>
      </w:pPr>
    </w:p>
    <w:p w14:paraId="6960B9D0" w14:textId="77777777" w:rsidR="0039058D" w:rsidRPr="005874E0" w:rsidRDefault="0039058D" w:rsidP="005874E0">
      <w:pPr>
        <w:keepNext/>
        <w:spacing w:after="0" w:line="240" w:lineRule="auto"/>
        <w:jc w:val="center"/>
        <w:rPr>
          <w:rFonts w:asciiTheme="minorHAnsi" w:hAnsiTheme="minorHAnsi"/>
          <w:sz w:val="20"/>
          <w:szCs w:val="20"/>
          <w:lang w:eastAsia="ru-RU"/>
        </w:rPr>
      </w:pPr>
      <w:r w:rsidRPr="005874E0">
        <w:rPr>
          <w:rFonts w:asciiTheme="minorHAnsi" w:hAnsiTheme="minorHAnsi"/>
          <w:sz w:val="20"/>
          <w:szCs w:val="20"/>
          <w:lang w:val="kk-KZ" w:eastAsia="ru-RU"/>
        </w:rPr>
        <w:t>Толығырақ ақпаратты мына телефондар арқылы алуға болады</w:t>
      </w:r>
    </w:p>
    <w:p w14:paraId="3EC54E08" w14:textId="77777777" w:rsidR="0039058D" w:rsidRPr="005874E0" w:rsidRDefault="0039058D" w:rsidP="005874E0">
      <w:pPr>
        <w:spacing w:after="0" w:line="240" w:lineRule="auto"/>
        <w:jc w:val="center"/>
        <w:rPr>
          <w:rFonts w:asciiTheme="minorHAnsi" w:hAnsiTheme="minorHAnsi"/>
          <w:sz w:val="20"/>
          <w:szCs w:val="20"/>
          <w:lang w:val="en-US"/>
        </w:rPr>
      </w:pPr>
      <w:r w:rsidRPr="005874E0">
        <w:rPr>
          <w:rFonts w:asciiTheme="minorHAnsi" w:hAnsiTheme="minorHAnsi"/>
          <w:sz w:val="20"/>
          <w:szCs w:val="20"/>
          <w:lang w:val="en-US"/>
        </w:rPr>
        <w:t>+7 (727) 270 45 85</w:t>
      </w:r>
    </w:p>
    <w:p w14:paraId="2CB6D21A" w14:textId="11C91F9C" w:rsidR="0039058D" w:rsidRPr="005874E0" w:rsidRDefault="0039058D" w:rsidP="005874E0">
      <w:pPr>
        <w:spacing w:after="0" w:line="240" w:lineRule="auto"/>
        <w:jc w:val="center"/>
        <w:rPr>
          <w:rFonts w:asciiTheme="minorHAnsi" w:hAnsiTheme="minorHAnsi"/>
          <w:sz w:val="20"/>
          <w:szCs w:val="20"/>
          <w:lang w:val="en-US"/>
        </w:rPr>
      </w:pPr>
      <w:proofErr w:type="gramStart"/>
      <w:r w:rsidRPr="005874E0">
        <w:rPr>
          <w:rFonts w:asciiTheme="minorHAnsi" w:hAnsiTheme="minorHAnsi"/>
          <w:sz w:val="20"/>
          <w:szCs w:val="20"/>
          <w:lang w:val="en-US"/>
        </w:rPr>
        <w:t>e-mail</w:t>
      </w:r>
      <w:proofErr w:type="gramEnd"/>
      <w:r w:rsidRPr="005874E0">
        <w:rPr>
          <w:rFonts w:asciiTheme="minorHAnsi" w:hAnsiTheme="minorHAnsi"/>
          <w:sz w:val="20"/>
          <w:szCs w:val="20"/>
          <w:lang w:val="en-US"/>
        </w:rPr>
        <w:t>: press@nationalbank.kz</w:t>
      </w:r>
    </w:p>
    <w:p w14:paraId="7CA6ECBC" w14:textId="3DFB7B71" w:rsidR="0039058D" w:rsidRPr="005874E0" w:rsidRDefault="0039058D" w:rsidP="005874E0">
      <w:pPr>
        <w:spacing w:after="0" w:line="240" w:lineRule="auto"/>
        <w:jc w:val="center"/>
        <w:rPr>
          <w:rFonts w:asciiTheme="minorHAnsi" w:hAnsiTheme="minorHAnsi"/>
          <w:sz w:val="20"/>
          <w:szCs w:val="20"/>
          <w:lang w:val="en-US"/>
        </w:rPr>
      </w:pPr>
      <w:r w:rsidRPr="005874E0">
        <w:rPr>
          <w:rFonts w:asciiTheme="minorHAnsi" w:hAnsiTheme="minorHAnsi"/>
          <w:sz w:val="20"/>
          <w:szCs w:val="20"/>
          <w:lang w:val="en-US"/>
        </w:rPr>
        <w:t>www.nationalbank.kz</w:t>
      </w:r>
    </w:p>
    <w:p w14:paraId="2AD4D877" w14:textId="77777777" w:rsidR="0039058D" w:rsidRPr="005874E0" w:rsidRDefault="0039058D" w:rsidP="0039058D">
      <w:pPr>
        <w:rPr>
          <w:rFonts w:asciiTheme="minorHAnsi" w:hAnsiTheme="minorHAnsi"/>
          <w:lang w:val="en-US"/>
        </w:rPr>
      </w:pPr>
    </w:p>
    <w:p w14:paraId="2EBAC2E6" w14:textId="0D04209E" w:rsidR="000B6BCB" w:rsidRPr="005874E0" w:rsidRDefault="000B6BCB" w:rsidP="005874E0">
      <w:pPr>
        <w:tabs>
          <w:tab w:val="left" w:pos="5760"/>
        </w:tabs>
        <w:spacing w:after="0" w:line="240" w:lineRule="auto"/>
        <w:ind w:firstLine="720"/>
        <w:jc w:val="both"/>
        <w:rPr>
          <w:rFonts w:asciiTheme="minorHAnsi" w:hAnsiTheme="minorHAnsi"/>
          <w:lang w:val="en-US"/>
        </w:rPr>
      </w:pPr>
    </w:p>
    <w:sectPr w:rsidR="000B6BCB" w:rsidRPr="005874E0" w:rsidSect="0013530F">
      <w:footerReference w:type="default" r:id="rId14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6038A" w14:textId="77777777" w:rsidR="0078446F" w:rsidRDefault="0078446F" w:rsidP="002B2595">
      <w:pPr>
        <w:spacing w:after="0" w:line="240" w:lineRule="auto"/>
      </w:pPr>
      <w:r>
        <w:separator/>
      </w:r>
    </w:p>
  </w:endnote>
  <w:endnote w:type="continuationSeparator" w:id="0">
    <w:p w14:paraId="63395677" w14:textId="77777777" w:rsidR="0078446F" w:rsidRDefault="0078446F" w:rsidP="002B2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56B1F" w14:textId="6216B9B4" w:rsidR="00655250" w:rsidRDefault="00655250" w:rsidP="00764E4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0D3E2" w14:textId="77777777" w:rsidR="0078446F" w:rsidRDefault="0078446F" w:rsidP="002B2595">
      <w:pPr>
        <w:spacing w:after="0" w:line="240" w:lineRule="auto"/>
      </w:pPr>
      <w:r>
        <w:separator/>
      </w:r>
    </w:p>
  </w:footnote>
  <w:footnote w:type="continuationSeparator" w:id="0">
    <w:p w14:paraId="3F34A64B" w14:textId="77777777" w:rsidR="0078446F" w:rsidRDefault="0078446F" w:rsidP="002B2595">
      <w:pPr>
        <w:spacing w:after="0" w:line="240" w:lineRule="auto"/>
      </w:pPr>
      <w:r>
        <w:continuationSeparator/>
      </w:r>
    </w:p>
  </w:footnote>
  <w:footnote w:id="1">
    <w:p w14:paraId="577CE70D" w14:textId="427684F4" w:rsidR="009A6AA7" w:rsidRPr="005874E0" w:rsidRDefault="009A6AA7" w:rsidP="009A6AA7">
      <w:pPr>
        <w:pStyle w:val="a7"/>
        <w:rPr>
          <w:rFonts w:asciiTheme="minorHAnsi" w:hAnsiTheme="minorHAnsi"/>
          <w:sz w:val="18"/>
          <w:szCs w:val="18"/>
        </w:rPr>
      </w:pPr>
      <w:r w:rsidRPr="005874E0">
        <w:rPr>
          <w:rStyle w:val="a6"/>
          <w:rFonts w:asciiTheme="minorHAnsi" w:hAnsiTheme="minorHAnsi"/>
          <w:sz w:val="18"/>
          <w:szCs w:val="18"/>
        </w:rPr>
        <w:footnoteRef/>
      </w:r>
      <w:r w:rsidRPr="005874E0">
        <w:rPr>
          <w:rFonts w:asciiTheme="minorHAnsi" w:hAnsiTheme="minorHAnsi"/>
          <w:sz w:val="18"/>
          <w:szCs w:val="18"/>
        </w:rPr>
        <w:t xml:space="preserve"> </w:t>
      </w:r>
      <w:r w:rsidR="00E62369" w:rsidRPr="005874E0">
        <w:rPr>
          <w:rFonts w:asciiTheme="minorHAnsi" w:hAnsiTheme="minorHAnsi"/>
          <w:sz w:val="18"/>
          <w:szCs w:val="18"/>
          <w:lang w:val="kk-KZ"/>
        </w:rPr>
        <w:t xml:space="preserve">Ресми қайта қаржыландыру мөлшерлемесі бір мезгілде осыған ұқсас деңгейге </w:t>
      </w:r>
      <w:r w:rsidR="00E62369" w:rsidRPr="005874E0">
        <w:rPr>
          <w:rFonts w:asciiTheme="minorHAnsi" w:hAnsiTheme="minorHAnsi"/>
          <w:sz w:val="18"/>
          <w:szCs w:val="18"/>
        </w:rPr>
        <w:t xml:space="preserve">(10,25%) </w:t>
      </w:r>
      <w:r w:rsidR="00E62369" w:rsidRPr="005874E0">
        <w:rPr>
          <w:rFonts w:asciiTheme="minorHAnsi" w:hAnsiTheme="minorHAnsi"/>
          <w:sz w:val="18"/>
          <w:szCs w:val="18"/>
          <w:lang w:val="kk-KZ"/>
        </w:rPr>
        <w:t>дейін төменде</w:t>
      </w:r>
      <w:r w:rsidR="000E212C">
        <w:rPr>
          <w:rFonts w:asciiTheme="minorHAnsi" w:hAnsiTheme="minorHAnsi"/>
          <w:sz w:val="18"/>
          <w:szCs w:val="18"/>
          <w:lang w:val="kk-KZ"/>
        </w:rPr>
        <w:t>й</w:t>
      </w:r>
      <w:r w:rsidR="00E62369" w:rsidRPr="005874E0">
        <w:rPr>
          <w:rFonts w:asciiTheme="minorHAnsi" w:hAnsiTheme="minorHAnsi"/>
          <w:sz w:val="18"/>
          <w:szCs w:val="18"/>
          <w:lang w:val="kk-KZ"/>
        </w:rPr>
        <w:t>ді</w:t>
      </w:r>
    </w:p>
  </w:footnote>
  <w:footnote w:id="2">
    <w:p w14:paraId="4487A142" w14:textId="77777777" w:rsidR="00FD6957" w:rsidRDefault="00FD6957" w:rsidP="00FD6957">
      <w:pPr>
        <w:pStyle w:val="a7"/>
        <w:jc w:val="both"/>
        <w:rPr>
          <w:rFonts w:ascii="Calibri" w:hAnsi="Calibri"/>
        </w:rPr>
      </w:pPr>
      <w:r>
        <w:rPr>
          <w:rStyle w:val="a6"/>
        </w:rPr>
        <w:footnoteRef/>
      </w:r>
      <w:r>
        <w:t xml:space="preserve"> </w:t>
      </w:r>
      <w:r>
        <w:rPr>
          <w:rFonts w:ascii="Calibri" w:hAnsi="Calibri"/>
          <w:lang w:val="kk-KZ"/>
        </w:rPr>
        <w:t>биржада МБҚ-мен автоматты РЕПО секторында жасалған, РЕПО-ны мерзімі бір жұмыс күніне  ашу  мәмілелері  бойынша  орташа алынған пайыздық мөлшерлеме</w:t>
      </w:r>
    </w:p>
  </w:footnote>
  <w:footnote w:id="3">
    <w:p w14:paraId="6511EE75" w14:textId="22E0C97A" w:rsidR="00AA132B" w:rsidRDefault="00AA132B" w:rsidP="00AA132B">
      <w:pPr>
        <w:pStyle w:val="ad"/>
        <w:ind w:firstLine="0"/>
        <w:rPr>
          <w:rFonts w:ascii="Calibri" w:hAnsi="Calibri" w:cs="Calibri"/>
          <w:sz w:val="20"/>
        </w:rPr>
      </w:pPr>
      <w:r>
        <w:rPr>
          <w:rStyle w:val="a6"/>
        </w:rPr>
        <w:t>3</w:t>
      </w:r>
      <w:r>
        <w:t xml:space="preserve"> </w:t>
      </w:r>
      <w:r>
        <w:rPr>
          <w:rFonts w:ascii="Calibri" w:hAnsi="Calibri" w:cs="Calibri"/>
          <w:sz w:val="20"/>
          <w:lang w:val="kk-KZ"/>
        </w:rPr>
        <w:t>Д</w:t>
      </w:r>
      <w:proofErr w:type="spellStart"/>
      <w:r>
        <w:rPr>
          <w:rFonts w:ascii="Calibri" w:hAnsi="Calibri" w:cs="Calibri"/>
          <w:i/>
          <w:sz w:val="20"/>
        </w:rPr>
        <w:t>иффузи</w:t>
      </w:r>
      <w:proofErr w:type="spellEnd"/>
      <w:r>
        <w:rPr>
          <w:rFonts w:ascii="Calibri" w:hAnsi="Calibri" w:cs="Calibri"/>
          <w:i/>
          <w:sz w:val="20"/>
          <w:lang w:val="kk-KZ"/>
        </w:rPr>
        <w:t>ялық</w:t>
      </w:r>
      <w:r>
        <w:rPr>
          <w:rFonts w:ascii="Calibri" w:hAnsi="Calibri" w:cs="Calibri"/>
          <w:i/>
          <w:sz w:val="20"/>
        </w:rPr>
        <w:t xml:space="preserve"> индекс 50</w:t>
      </w:r>
      <w:r>
        <w:rPr>
          <w:rFonts w:ascii="Calibri" w:hAnsi="Calibri" w:cs="Calibri"/>
          <w:i/>
          <w:sz w:val="20"/>
          <w:lang w:val="kk-KZ"/>
        </w:rPr>
        <w:t>-ден жоғары (төмен) болса</w:t>
      </w:r>
      <w:r>
        <w:rPr>
          <w:rFonts w:ascii="Calibri" w:hAnsi="Calibri" w:cs="Calibri"/>
          <w:i/>
          <w:sz w:val="20"/>
        </w:rPr>
        <w:t>,</w:t>
      </w:r>
      <w:r>
        <w:rPr>
          <w:rFonts w:ascii="Calibri" w:hAnsi="Calibri" w:cs="Calibri"/>
          <w:i/>
          <w:sz w:val="20"/>
          <w:lang w:val="kk-KZ"/>
        </w:rPr>
        <w:t xml:space="preserve"> көрсеткіштің өсу (түсу) қарқыны соншалықты жоғары ( төмен) болды</w:t>
      </w:r>
      <w:r>
        <w:rPr>
          <w:rFonts w:ascii="Calibri" w:hAnsi="Calibri" w:cs="Calibri"/>
          <w:i/>
          <w:sz w:val="20"/>
        </w:rPr>
        <w:t>,  50</w:t>
      </w:r>
      <w:r>
        <w:rPr>
          <w:rFonts w:ascii="Calibri" w:hAnsi="Calibri" w:cs="Calibri"/>
          <w:i/>
          <w:sz w:val="20"/>
          <w:lang w:val="kk-KZ"/>
        </w:rPr>
        <w:t xml:space="preserve"> деңгейі өзгерістің болмауын білдіреді</w:t>
      </w:r>
      <w:r>
        <w:rPr>
          <w:rFonts w:ascii="Calibri" w:hAnsi="Calibri" w:cs="Calibri"/>
          <w:i/>
          <w:sz w:val="20"/>
        </w:rPr>
        <w:t>.</w:t>
      </w:r>
    </w:p>
    <w:p w14:paraId="165C6079" w14:textId="6D83B065" w:rsidR="00AA132B" w:rsidRPr="00AA132B" w:rsidRDefault="00AA132B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A67"/>
    <w:multiLevelType w:val="hybridMultilevel"/>
    <w:tmpl w:val="D88E5740"/>
    <w:lvl w:ilvl="0" w:tplc="C4349BD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9E4AB8"/>
    <w:multiLevelType w:val="hybridMultilevel"/>
    <w:tmpl w:val="1EEA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52BC7"/>
    <w:multiLevelType w:val="hybridMultilevel"/>
    <w:tmpl w:val="E772AD36"/>
    <w:lvl w:ilvl="0" w:tplc="C4349BD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401D33"/>
    <w:multiLevelType w:val="hybridMultilevel"/>
    <w:tmpl w:val="E772AD36"/>
    <w:lvl w:ilvl="0" w:tplc="C4349BD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6254C3"/>
    <w:multiLevelType w:val="hybridMultilevel"/>
    <w:tmpl w:val="E772AD36"/>
    <w:lvl w:ilvl="0" w:tplc="C4349BD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8D1F62"/>
    <w:multiLevelType w:val="hybridMultilevel"/>
    <w:tmpl w:val="E772AD36"/>
    <w:lvl w:ilvl="0" w:tplc="C4349BD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C335E3"/>
    <w:multiLevelType w:val="hybridMultilevel"/>
    <w:tmpl w:val="D88E5740"/>
    <w:lvl w:ilvl="0" w:tplc="C4349BD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F7659E"/>
    <w:multiLevelType w:val="hybridMultilevel"/>
    <w:tmpl w:val="5C465C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B1352CE"/>
    <w:multiLevelType w:val="hybridMultilevel"/>
    <w:tmpl w:val="E772AD36"/>
    <w:lvl w:ilvl="0" w:tplc="C4349BD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C85CAE"/>
    <w:multiLevelType w:val="hybridMultilevel"/>
    <w:tmpl w:val="D88E5740"/>
    <w:lvl w:ilvl="0" w:tplc="C4349BD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E246BD"/>
    <w:multiLevelType w:val="hybridMultilevel"/>
    <w:tmpl w:val="D88E5740"/>
    <w:lvl w:ilvl="0" w:tplc="C4349BD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E733D1"/>
    <w:multiLevelType w:val="hybridMultilevel"/>
    <w:tmpl w:val="25A6A124"/>
    <w:lvl w:ilvl="0" w:tplc="DAD8092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650F4995"/>
    <w:multiLevelType w:val="hybridMultilevel"/>
    <w:tmpl w:val="D88E5740"/>
    <w:lvl w:ilvl="0" w:tplc="C4349BD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A62768"/>
    <w:multiLevelType w:val="hybridMultilevel"/>
    <w:tmpl w:val="E772AD36"/>
    <w:lvl w:ilvl="0" w:tplc="C4349BD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F805EB5"/>
    <w:multiLevelType w:val="hybridMultilevel"/>
    <w:tmpl w:val="D88E5740"/>
    <w:lvl w:ilvl="0" w:tplc="C4349BD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FC4063"/>
    <w:multiLevelType w:val="hybridMultilevel"/>
    <w:tmpl w:val="D88E5740"/>
    <w:lvl w:ilvl="0" w:tplc="C4349BD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13"/>
  </w:num>
  <w:num w:numId="8">
    <w:abstractNumId w:val="7"/>
  </w:num>
  <w:num w:numId="9">
    <w:abstractNumId w:val="9"/>
  </w:num>
  <w:num w:numId="10">
    <w:abstractNumId w:val="10"/>
  </w:num>
  <w:num w:numId="11">
    <w:abstractNumId w:val="6"/>
  </w:num>
  <w:num w:numId="12">
    <w:abstractNumId w:val="1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hideSpellingErrors/>
  <w:hideGrammaticalErrors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D4"/>
    <w:rsid w:val="00005523"/>
    <w:rsid w:val="000127F5"/>
    <w:rsid w:val="00015E20"/>
    <w:rsid w:val="0002344F"/>
    <w:rsid w:val="00030595"/>
    <w:rsid w:val="0003366E"/>
    <w:rsid w:val="000509AC"/>
    <w:rsid w:val="00060C91"/>
    <w:rsid w:val="00070394"/>
    <w:rsid w:val="00072239"/>
    <w:rsid w:val="0007625B"/>
    <w:rsid w:val="0008213D"/>
    <w:rsid w:val="00084D4E"/>
    <w:rsid w:val="0009016E"/>
    <w:rsid w:val="000A0C02"/>
    <w:rsid w:val="000A1EAC"/>
    <w:rsid w:val="000A7C45"/>
    <w:rsid w:val="000B6BCB"/>
    <w:rsid w:val="000B7360"/>
    <w:rsid w:val="000D1CAC"/>
    <w:rsid w:val="000D4BCB"/>
    <w:rsid w:val="000E212C"/>
    <w:rsid w:val="000E6CD4"/>
    <w:rsid w:val="000F06EA"/>
    <w:rsid w:val="00106851"/>
    <w:rsid w:val="0011117A"/>
    <w:rsid w:val="00117B92"/>
    <w:rsid w:val="001210F8"/>
    <w:rsid w:val="00125069"/>
    <w:rsid w:val="00125317"/>
    <w:rsid w:val="001312BA"/>
    <w:rsid w:val="001318A9"/>
    <w:rsid w:val="001333B8"/>
    <w:rsid w:val="0013530F"/>
    <w:rsid w:val="00154A0F"/>
    <w:rsid w:val="001676D6"/>
    <w:rsid w:val="00180DFE"/>
    <w:rsid w:val="00181E65"/>
    <w:rsid w:val="00191C86"/>
    <w:rsid w:val="001A13AF"/>
    <w:rsid w:val="001A153D"/>
    <w:rsid w:val="001A1AEA"/>
    <w:rsid w:val="001A7154"/>
    <w:rsid w:val="001B295E"/>
    <w:rsid w:val="001B39EB"/>
    <w:rsid w:val="001B3F1A"/>
    <w:rsid w:val="001B4BE1"/>
    <w:rsid w:val="001B62DF"/>
    <w:rsid w:val="001B7F70"/>
    <w:rsid w:val="001C7FD5"/>
    <w:rsid w:val="001D400F"/>
    <w:rsid w:val="001E0E98"/>
    <w:rsid w:val="001E1196"/>
    <w:rsid w:val="001E4111"/>
    <w:rsid w:val="001F1B42"/>
    <w:rsid w:val="001F2774"/>
    <w:rsid w:val="001F3750"/>
    <w:rsid w:val="00200EC7"/>
    <w:rsid w:val="0020229F"/>
    <w:rsid w:val="002160D3"/>
    <w:rsid w:val="00217C95"/>
    <w:rsid w:val="00222399"/>
    <w:rsid w:val="002238F6"/>
    <w:rsid w:val="00230663"/>
    <w:rsid w:val="00256785"/>
    <w:rsid w:val="00262A42"/>
    <w:rsid w:val="00271AB3"/>
    <w:rsid w:val="00273EBA"/>
    <w:rsid w:val="0027763E"/>
    <w:rsid w:val="0028577E"/>
    <w:rsid w:val="00293549"/>
    <w:rsid w:val="00293C0D"/>
    <w:rsid w:val="00294130"/>
    <w:rsid w:val="002A08A7"/>
    <w:rsid w:val="002A117B"/>
    <w:rsid w:val="002A23DF"/>
    <w:rsid w:val="002A621C"/>
    <w:rsid w:val="002A7D6D"/>
    <w:rsid w:val="002B2595"/>
    <w:rsid w:val="002C0F74"/>
    <w:rsid w:val="002C1EE3"/>
    <w:rsid w:val="002C461C"/>
    <w:rsid w:val="002C65AC"/>
    <w:rsid w:val="002C7F24"/>
    <w:rsid w:val="002D541C"/>
    <w:rsid w:val="002D6D2B"/>
    <w:rsid w:val="002E687B"/>
    <w:rsid w:val="002F1CA7"/>
    <w:rsid w:val="00301E5D"/>
    <w:rsid w:val="00326785"/>
    <w:rsid w:val="00331E15"/>
    <w:rsid w:val="00332F53"/>
    <w:rsid w:val="0033318A"/>
    <w:rsid w:val="003345F7"/>
    <w:rsid w:val="003346A3"/>
    <w:rsid w:val="00341648"/>
    <w:rsid w:val="00341899"/>
    <w:rsid w:val="0035065D"/>
    <w:rsid w:val="00351CE8"/>
    <w:rsid w:val="00355528"/>
    <w:rsid w:val="00360CE9"/>
    <w:rsid w:val="00361025"/>
    <w:rsid w:val="003636A8"/>
    <w:rsid w:val="0037459E"/>
    <w:rsid w:val="00374868"/>
    <w:rsid w:val="00383A57"/>
    <w:rsid w:val="0039058D"/>
    <w:rsid w:val="0039103B"/>
    <w:rsid w:val="00391775"/>
    <w:rsid w:val="003954A0"/>
    <w:rsid w:val="003A3DF8"/>
    <w:rsid w:val="003A4FC7"/>
    <w:rsid w:val="003A5C5A"/>
    <w:rsid w:val="003D0D34"/>
    <w:rsid w:val="003D411C"/>
    <w:rsid w:val="003E31E0"/>
    <w:rsid w:val="003F2B96"/>
    <w:rsid w:val="003F61E9"/>
    <w:rsid w:val="00410D8E"/>
    <w:rsid w:val="00417697"/>
    <w:rsid w:val="00434524"/>
    <w:rsid w:val="00447AD4"/>
    <w:rsid w:val="004501FE"/>
    <w:rsid w:val="0045081E"/>
    <w:rsid w:val="00455313"/>
    <w:rsid w:val="004637EA"/>
    <w:rsid w:val="00467F1B"/>
    <w:rsid w:val="0047409C"/>
    <w:rsid w:val="0048377A"/>
    <w:rsid w:val="00486DF3"/>
    <w:rsid w:val="00487308"/>
    <w:rsid w:val="004931FC"/>
    <w:rsid w:val="00496CC4"/>
    <w:rsid w:val="0049736E"/>
    <w:rsid w:val="00497AAA"/>
    <w:rsid w:val="004A0928"/>
    <w:rsid w:val="004A1E4F"/>
    <w:rsid w:val="004A2595"/>
    <w:rsid w:val="004A25C5"/>
    <w:rsid w:val="004A5DDB"/>
    <w:rsid w:val="004A6AFB"/>
    <w:rsid w:val="004B3633"/>
    <w:rsid w:val="004B4BA4"/>
    <w:rsid w:val="004C1798"/>
    <w:rsid w:val="004C1A44"/>
    <w:rsid w:val="004C38CB"/>
    <w:rsid w:val="004D5AEA"/>
    <w:rsid w:val="004E5A3D"/>
    <w:rsid w:val="004E75C2"/>
    <w:rsid w:val="004F1FAD"/>
    <w:rsid w:val="0050059A"/>
    <w:rsid w:val="0051083D"/>
    <w:rsid w:val="00517003"/>
    <w:rsid w:val="00520A92"/>
    <w:rsid w:val="0052169C"/>
    <w:rsid w:val="00527593"/>
    <w:rsid w:val="005304E0"/>
    <w:rsid w:val="005326FF"/>
    <w:rsid w:val="00537246"/>
    <w:rsid w:val="0053738B"/>
    <w:rsid w:val="005503D2"/>
    <w:rsid w:val="00555BC9"/>
    <w:rsid w:val="00555DF3"/>
    <w:rsid w:val="00557D7B"/>
    <w:rsid w:val="0056577E"/>
    <w:rsid w:val="00567E38"/>
    <w:rsid w:val="00570DB6"/>
    <w:rsid w:val="0057379F"/>
    <w:rsid w:val="00573B94"/>
    <w:rsid w:val="005753D8"/>
    <w:rsid w:val="00582765"/>
    <w:rsid w:val="00585197"/>
    <w:rsid w:val="00587286"/>
    <w:rsid w:val="005874E0"/>
    <w:rsid w:val="005910B0"/>
    <w:rsid w:val="00591125"/>
    <w:rsid w:val="005915AD"/>
    <w:rsid w:val="005926DC"/>
    <w:rsid w:val="005A0F25"/>
    <w:rsid w:val="005A5209"/>
    <w:rsid w:val="005A5253"/>
    <w:rsid w:val="005A7F88"/>
    <w:rsid w:val="005B289B"/>
    <w:rsid w:val="005B3C5D"/>
    <w:rsid w:val="005B4328"/>
    <w:rsid w:val="005D00B9"/>
    <w:rsid w:val="005D15CD"/>
    <w:rsid w:val="005D41FB"/>
    <w:rsid w:val="005D4A73"/>
    <w:rsid w:val="005D77A6"/>
    <w:rsid w:val="005E0405"/>
    <w:rsid w:val="005E3FFA"/>
    <w:rsid w:val="005E532B"/>
    <w:rsid w:val="005F4972"/>
    <w:rsid w:val="005F68FA"/>
    <w:rsid w:val="00604689"/>
    <w:rsid w:val="00610171"/>
    <w:rsid w:val="00611175"/>
    <w:rsid w:val="00612D87"/>
    <w:rsid w:val="00615C4C"/>
    <w:rsid w:val="00615FA1"/>
    <w:rsid w:val="006200D3"/>
    <w:rsid w:val="006260B2"/>
    <w:rsid w:val="00630396"/>
    <w:rsid w:val="006315C0"/>
    <w:rsid w:val="00631AA9"/>
    <w:rsid w:val="006324E7"/>
    <w:rsid w:val="00632DCA"/>
    <w:rsid w:val="00645653"/>
    <w:rsid w:val="006471AB"/>
    <w:rsid w:val="00647939"/>
    <w:rsid w:val="00647AB5"/>
    <w:rsid w:val="0065028A"/>
    <w:rsid w:val="006503C6"/>
    <w:rsid w:val="00654E86"/>
    <w:rsid w:val="00655250"/>
    <w:rsid w:val="006606AD"/>
    <w:rsid w:val="00662217"/>
    <w:rsid w:val="006624D7"/>
    <w:rsid w:val="00666E14"/>
    <w:rsid w:val="00670B37"/>
    <w:rsid w:val="006772D5"/>
    <w:rsid w:val="00687C99"/>
    <w:rsid w:val="00690277"/>
    <w:rsid w:val="0069153F"/>
    <w:rsid w:val="006944F7"/>
    <w:rsid w:val="006955D4"/>
    <w:rsid w:val="00696648"/>
    <w:rsid w:val="006A3AC2"/>
    <w:rsid w:val="006B1B84"/>
    <w:rsid w:val="006B4755"/>
    <w:rsid w:val="006C69EF"/>
    <w:rsid w:val="006D407E"/>
    <w:rsid w:val="006D41FE"/>
    <w:rsid w:val="006F327E"/>
    <w:rsid w:val="006F613E"/>
    <w:rsid w:val="006F7A6E"/>
    <w:rsid w:val="00701F9D"/>
    <w:rsid w:val="00704579"/>
    <w:rsid w:val="00704857"/>
    <w:rsid w:val="00704DB6"/>
    <w:rsid w:val="00705046"/>
    <w:rsid w:val="00707F22"/>
    <w:rsid w:val="0071388F"/>
    <w:rsid w:val="00723D3F"/>
    <w:rsid w:val="00725C34"/>
    <w:rsid w:val="00725EC6"/>
    <w:rsid w:val="00731922"/>
    <w:rsid w:val="00747B2B"/>
    <w:rsid w:val="00751E6F"/>
    <w:rsid w:val="00753F49"/>
    <w:rsid w:val="00756787"/>
    <w:rsid w:val="00756E20"/>
    <w:rsid w:val="00757405"/>
    <w:rsid w:val="007627B0"/>
    <w:rsid w:val="00764E4D"/>
    <w:rsid w:val="00771683"/>
    <w:rsid w:val="00775CF7"/>
    <w:rsid w:val="00780870"/>
    <w:rsid w:val="0078166A"/>
    <w:rsid w:val="0078446F"/>
    <w:rsid w:val="007855B7"/>
    <w:rsid w:val="00792B6C"/>
    <w:rsid w:val="00795082"/>
    <w:rsid w:val="007A219C"/>
    <w:rsid w:val="007A3F59"/>
    <w:rsid w:val="007C1E62"/>
    <w:rsid w:val="007D20A2"/>
    <w:rsid w:val="007D3E80"/>
    <w:rsid w:val="007D5257"/>
    <w:rsid w:val="007E01DD"/>
    <w:rsid w:val="007E0E46"/>
    <w:rsid w:val="007E4B3D"/>
    <w:rsid w:val="007E6797"/>
    <w:rsid w:val="007E7399"/>
    <w:rsid w:val="008001B5"/>
    <w:rsid w:val="008008D7"/>
    <w:rsid w:val="00802BBC"/>
    <w:rsid w:val="00806BBF"/>
    <w:rsid w:val="008229A9"/>
    <w:rsid w:val="00830229"/>
    <w:rsid w:val="008430EA"/>
    <w:rsid w:val="00847782"/>
    <w:rsid w:val="00847B25"/>
    <w:rsid w:val="0085374F"/>
    <w:rsid w:val="00855663"/>
    <w:rsid w:val="00867F30"/>
    <w:rsid w:val="008706F1"/>
    <w:rsid w:val="00875717"/>
    <w:rsid w:val="00884E1C"/>
    <w:rsid w:val="00891409"/>
    <w:rsid w:val="008917C5"/>
    <w:rsid w:val="00892D5B"/>
    <w:rsid w:val="00893DC8"/>
    <w:rsid w:val="0089720C"/>
    <w:rsid w:val="00897A83"/>
    <w:rsid w:val="008A38D4"/>
    <w:rsid w:val="008A6717"/>
    <w:rsid w:val="008B0F45"/>
    <w:rsid w:val="008B1189"/>
    <w:rsid w:val="008B495A"/>
    <w:rsid w:val="008B4CFA"/>
    <w:rsid w:val="008B5BC4"/>
    <w:rsid w:val="008C1453"/>
    <w:rsid w:val="008E5E78"/>
    <w:rsid w:val="008E6E23"/>
    <w:rsid w:val="008F2398"/>
    <w:rsid w:val="008F7E3D"/>
    <w:rsid w:val="00901FA0"/>
    <w:rsid w:val="00903B77"/>
    <w:rsid w:val="00904D9F"/>
    <w:rsid w:val="009107A0"/>
    <w:rsid w:val="0091152D"/>
    <w:rsid w:val="009115C2"/>
    <w:rsid w:val="00915283"/>
    <w:rsid w:val="00915D3C"/>
    <w:rsid w:val="00917C2B"/>
    <w:rsid w:val="00922495"/>
    <w:rsid w:val="009249FD"/>
    <w:rsid w:val="009312EE"/>
    <w:rsid w:val="0093675A"/>
    <w:rsid w:val="00951B53"/>
    <w:rsid w:val="00953C87"/>
    <w:rsid w:val="00953F7D"/>
    <w:rsid w:val="00957DED"/>
    <w:rsid w:val="00962B79"/>
    <w:rsid w:val="00962C0D"/>
    <w:rsid w:val="00965CBB"/>
    <w:rsid w:val="00967785"/>
    <w:rsid w:val="009815FD"/>
    <w:rsid w:val="009840AB"/>
    <w:rsid w:val="00984DBC"/>
    <w:rsid w:val="009A1A32"/>
    <w:rsid w:val="009A365C"/>
    <w:rsid w:val="009A6AA7"/>
    <w:rsid w:val="009B29B6"/>
    <w:rsid w:val="009B38F6"/>
    <w:rsid w:val="009B5FCE"/>
    <w:rsid w:val="009D1373"/>
    <w:rsid w:val="009D52CC"/>
    <w:rsid w:val="009D7657"/>
    <w:rsid w:val="009E4CD8"/>
    <w:rsid w:val="009F15A1"/>
    <w:rsid w:val="00A01055"/>
    <w:rsid w:val="00A105FE"/>
    <w:rsid w:val="00A134D4"/>
    <w:rsid w:val="00A16262"/>
    <w:rsid w:val="00A237AD"/>
    <w:rsid w:val="00A24F5B"/>
    <w:rsid w:val="00A33020"/>
    <w:rsid w:val="00A3796D"/>
    <w:rsid w:val="00A40FD6"/>
    <w:rsid w:val="00A5151E"/>
    <w:rsid w:val="00A7484C"/>
    <w:rsid w:val="00A766DE"/>
    <w:rsid w:val="00A76D44"/>
    <w:rsid w:val="00A806A1"/>
    <w:rsid w:val="00A861A5"/>
    <w:rsid w:val="00A87B6A"/>
    <w:rsid w:val="00A96F0F"/>
    <w:rsid w:val="00AA0E96"/>
    <w:rsid w:val="00AA132B"/>
    <w:rsid w:val="00AA3A36"/>
    <w:rsid w:val="00AB23BC"/>
    <w:rsid w:val="00AB378C"/>
    <w:rsid w:val="00AB735C"/>
    <w:rsid w:val="00AB763C"/>
    <w:rsid w:val="00AC02C1"/>
    <w:rsid w:val="00AC0446"/>
    <w:rsid w:val="00AC491F"/>
    <w:rsid w:val="00AD2D96"/>
    <w:rsid w:val="00AD339D"/>
    <w:rsid w:val="00AD65CC"/>
    <w:rsid w:val="00AE11CF"/>
    <w:rsid w:val="00AE20C3"/>
    <w:rsid w:val="00AE30AE"/>
    <w:rsid w:val="00AE5316"/>
    <w:rsid w:val="00AF23CF"/>
    <w:rsid w:val="00AF44B0"/>
    <w:rsid w:val="00B0117F"/>
    <w:rsid w:val="00B02978"/>
    <w:rsid w:val="00B037C3"/>
    <w:rsid w:val="00B0391E"/>
    <w:rsid w:val="00B126F2"/>
    <w:rsid w:val="00B23E19"/>
    <w:rsid w:val="00B25FE1"/>
    <w:rsid w:val="00B538AB"/>
    <w:rsid w:val="00B56C81"/>
    <w:rsid w:val="00B6412A"/>
    <w:rsid w:val="00B73096"/>
    <w:rsid w:val="00B731E6"/>
    <w:rsid w:val="00B82709"/>
    <w:rsid w:val="00B901A1"/>
    <w:rsid w:val="00B93756"/>
    <w:rsid w:val="00BA477C"/>
    <w:rsid w:val="00BA6EEA"/>
    <w:rsid w:val="00BB2E8F"/>
    <w:rsid w:val="00BB3E29"/>
    <w:rsid w:val="00BB65BB"/>
    <w:rsid w:val="00BB741E"/>
    <w:rsid w:val="00BC5395"/>
    <w:rsid w:val="00BD3CCE"/>
    <w:rsid w:val="00BD4F0C"/>
    <w:rsid w:val="00BD6FF9"/>
    <w:rsid w:val="00BE7074"/>
    <w:rsid w:val="00BF406E"/>
    <w:rsid w:val="00C023B9"/>
    <w:rsid w:val="00C046B9"/>
    <w:rsid w:val="00C2081F"/>
    <w:rsid w:val="00C2369D"/>
    <w:rsid w:val="00C24A08"/>
    <w:rsid w:val="00C34A6B"/>
    <w:rsid w:val="00C40553"/>
    <w:rsid w:val="00C420A9"/>
    <w:rsid w:val="00C466C8"/>
    <w:rsid w:val="00C5246A"/>
    <w:rsid w:val="00C57075"/>
    <w:rsid w:val="00C572FB"/>
    <w:rsid w:val="00C579C3"/>
    <w:rsid w:val="00C62D26"/>
    <w:rsid w:val="00C62E4F"/>
    <w:rsid w:val="00C64F0D"/>
    <w:rsid w:val="00C71310"/>
    <w:rsid w:val="00C7312E"/>
    <w:rsid w:val="00C8384D"/>
    <w:rsid w:val="00C8589A"/>
    <w:rsid w:val="00C93AF6"/>
    <w:rsid w:val="00C944D7"/>
    <w:rsid w:val="00C944F0"/>
    <w:rsid w:val="00C97039"/>
    <w:rsid w:val="00CA012C"/>
    <w:rsid w:val="00CA02CF"/>
    <w:rsid w:val="00CA10F2"/>
    <w:rsid w:val="00CA5B92"/>
    <w:rsid w:val="00CA7444"/>
    <w:rsid w:val="00CB1DD6"/>
    <w:rsid w:val="00CC3E63"/>
    <w:rsid w:val="00CC5372"/>
    <w:rsid w:val="00CC724C"/>
    <w:rsid w:val="00CD0FB1"/>
    <w:rsid w:val="00CD12FE"/>
    <w:rsid w:val="00CD561F"/>
    <w:rsid w:val="00CD5B1A"/>
    <w:rsid w:val="00CE4D6C"/>
    <w:rsid w:val="00CE5486"/>
    <w:rsid w:val="00CE7CC9"/>
    <w:rsid w:val="00CF6DC9"/>
    <w:rsid w:val="00D062F0"/>
    <w:rsid w:val="00D15A35"/>
    <w:rsid w:val="00D229AE"/>
    <w:rsid w:val="00D23572"/>
    <w:rsid w:val="00D26B45"/>
    <w:rsid w:val="00D32E38"/>
    <w:rsid w:val="00D350E2"/>
    <w:rsid w:val="00D4053B"/>
    <w:rsid w:val="00D44B20"/>
    <w:rsid w:val="00D543DF"/>
    <w:rsid w:val="00D54902"/>
    <w:rsid w:val="00D549ED"/>
    <w:rsid w:val="00D56F29"/>
    <w:rsid w:val="00D600E7"/>
    <w:rsid w:val="00D65EA4"/>
    <w:rsid w:val="00D71D7A"/>
    <w:rsid w:val="00D73CDD"/>
    <w:rsid w:val="00D748EE"/>
    <w:rsid w:val="00D74BA1"/>
    <w:rsid w:val="00D814F7"/>
    <w:rsid w:val="00D824F6"/>
    <w:rsid w:val="00D970D5"/>
    <w:rsid w:val="00DA3ED3"/>
    <w:rsid w:val="00DB50AB"/>
    <w:rsid w:val="00DE06CD"/>
    <w:rsid w:val="00DE1400"/>
    <w:rsid w:val="00DE3473"/>
    <w:rsid w:val="00E0067B"/>
    <w:rsid w:val="00E14B10"/>
    <w:rsid w:val="00E21AAD"/>
    <w:rsid w:val="00E2357A"/>
    <w:rsid w:val="00E40431"/>
    <w:rsid w:val="00E44909"/>
    <w:rsid w:val="00E50CD3"/>
    <w:rsid w:val="00E62369"/>
    <w:rsid w:val="00E8582B"/>
    <w:rsid w:val="00E93E48"/>
    <w:rsid w:val="00E97D52"/>
    <w:rsid w:val="00EA042B"/>
    <w:rsid w:val="00EA471B"/>
    <w:rsid w:val="00EB202C"/>
    <w:rsid w:val="00EC347C"/>
    <w:rsid w:val="00ED0E5E"/>
    <w:rsid w:val="00ED438D"/>
    <w:rsid w:val="00EF393F"/>
    <w:rsid w:val="00F00B55"/>
    <w:rsid w:val="00F044C4"/>
    <w:rsid w:val="00F06472"/>
    <w:rsid w:val="00F06F08"/>
    <w:rsid w:val="00F200A5"/>
    <w:rsid w:val="00F21377"/>
    <w:rsid w:val="00F2690B"/>
    <w:rsid w:val="00F26FC2"/>
    <w:rsid w:val="00F27AAB"/>
    <w:rsid w:val="00F34560"/>
    <w:rsid w:val="00F371E4"/>
    <w:rsid w:val="00F41A0D"/>
    <w:rsid w:val="00F423D0"/>
    <w:rsid w:val="00F43AA1"/>
    <w:rsid w:val="00F43EAE"/>
    <w:rsid w:val="00F46837"/>
    <w:rsid w:val="00F46C77"/>
    <w:rsid w:val="00F47238"/>
    <w:rsid w:val="00F55FCC"/>
    <w:rsid w:val="00F67E74"/>
    <w:rsid w:val="00F71FFF"/>
    <w:rsid w:val="00F82DD4"/>
    <w:rsid w:val="00F85964"/>
    <w:rsid w:val="00F85F75"/>
    <w:rsid w:val="00F91341"/>
    <w:rsid w:val="00F93213"/>
    <w:rsid w:val="00FA1DEE"/>
    <w:rsid w:val="00FB149A"/>
    <w:rsid w:val="00FB2732"/>
    <w:rsid w:val="00FC2D4E"/>
    <w:rsid w:val="00FC4E59"/>
    <w:rsid w:val="00FD0D92"/>
    <w:rsid w:val="00FD2D3D"/>
    <w:rsid w:val="00FD6159"/>
    <w:rsid w:val="00FD6957"/>
    <w:rsid w:val="00FD6D8B"/>
    <w:rsid w:val="00FE2897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845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F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2F0"/>
    <w:rPr>
      <w:rFonts w:eastAsia="Calibri"/>
      <w:sz w:val="24"/>
      <w:szCs w:val="22"/>
    </w:rPr>
  </w:style>
  <w:style w:type="paragraph" w:styleId="a4">
    <w:name w:val="footer"/>
    <w:basedOn w:val="a"/>
    <w:link w:val="a5"/>
    <w:uiPriority w:val="99"/>
    <w:unhideWhenUsed/>
    <w:rsid w:val="002B2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B2595"/>
    <w:rPr>
      <w:rFonts w:ascii="Calibri" w:hAnsi="Calibri"/>
      <w:sz w:val="22"/>
      <w:szCs w:val="22"/>
    </w:rPr>
  </w:style>
  <w:style w:type="character" w:styleId="a6">
    <w:name w:val="footnote reference"/>
    <w:aliases w:val="Footnote Reference Number,Footnote Reference_LVL6,Footnote Reference_LVL61,Footnote Reference_LVL62,Footnote Reference_LVL63,Footnote Reference_LVL64,fr"/>
    <w:uiPriority w:val="99"/>
    <w:rsid w:val="002B2595"/>
    <w:rPr>
      <w:vertAlign w:val="superscript"/>
    </w:rPr>
  </w:style>
  <w:style w:type="paragraph" w:styleId="a7">
    <w:name w:val="footnote text"/>
    <w:aliases w:val="Текст сноски-FN,single space"/>
    <w:basedOn w:val="a"/>
    <w:link w:val="a8"/>
    <w:uiPriority w:val="99"/>
    <w:rsid w:val="002B259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aliases w:val="Текст сноски-FN Знак,single space Знак"/>
    <w:basedOn w:val="a0"/>
    <w:link w:val="a7"/>
    <w:uiPriority w:val="99"/>
    <w:rsid w:val="002B2595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259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91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1775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59"/>
    <w:rsid w:val="0034164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Инфляционный обзор_обычный"/>
    <w:basedOn w:val="a"/>
    <w:rsid w:val="00802BBC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Default">
    <w:name w:val="Default"/>
    <w:rsid w:val="000A7C45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C57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579C3"/>
    <w:rPr>
      <w:rFonts w:ascii="Calibri" w:hAnsi="Calibri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DA3ED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A3ED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A3ED3"/>
    <w:rPr>
      <w:rFonts w:ascii="Calibri" w:hAnsi="Calibri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A3ED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A3ED3"/>
    <w:rPr>
      <w:rFonts w:ascii="Calibri" w:hAnsi="Calibri"/>
      <w:b/>
      <w:bCs/>
    </w:rPr>
  </w:style>
  <w:style w:type="character" w:styleId="af5">
    <w:name w:val="Hyperlink"/>
    <w:basedOn w:val="a0"/>
    <w:uiPriority w:val="99"/>
    <w:unhideWhenUsed/>
    <w:rsid w:val="005A52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F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2F0"/>
    <w:rPr>
      <w:rFonts w:eastAsia="Calibri"/>
      <w:sz w:val="24"/>
      <w:szCs w:val="22"/>
    </w:rPr>
  </w:style>
  <w:style w:type="paragraph" w:styleId="a4">
    <w:name w:val="footer"/>
    <w:basedOn w:val="a"/>
    <w:link w:val="a5"/>
    <w:uiPriority w:val="99"/>
    <w:unhideWhenUsed/>
    <w:rsid w:val="002B2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B2595"/>
    <w:rPr>
      <w:rFonts w:ascii="Calibri" w:hAnsi="Calibri"/>
      <w:sz w:val="22"/>
      <w:szCs w:val="22"/>
    </w:rPr>
  </w:style>
  <w:style w:type="character" w:styleId="a6">
    <w:name w:val="footnote reference"/>
    <w:aliases w:val="Footnote Reference Number,Footnote Reference_LVL6,Footnote Reference_LVL61,Footnote Reference_LVL62,Footnote Reference_LVL63,Footnote Reference_LVL64,fr"/>
    <w:uiPriority w:val="99"/>
    <w:rsid w:val="002B2595"/>
    <w:rPr>
      <w:vertAlign w:val="superscript"/>
    </w:rPr>
  </w:style>
  <w:style w:type="paragraph" w:styleId="a7">
    <w:name w:val="footnote text"/>
    <w:aliases w:val="Текст сноски-FN,single space"/>
    <w:basedOn w:val="a"/>
    <w:link w:val="a8"/>
    <w:uiPriority w:val="99"/>
    <w:rsid w:val="002B259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aliases w:val="Текст сноски-FN Знак,single space Знак"/>
    <w:basedOn w:val="a0"/>
    <w:link w:val="a7"/>
    <w:uiPriority w:val="99"/>
    <w:rsid w:val="002B2595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259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91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1775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59"/>
    <w:rsid w:val="0034164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Инфляционный обзор_обычный"/>
    <w:basedOn w:val="a"/>
    <w:rsid w:val="00802BBC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Default">
    <w:name w:val="Default"/>
    <w:rsid w:val="000A7C45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C57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579C3"/>
    <w:rPr>
      <w:rFonts w:ascii="Calibri" w:hAnsi="Calibri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DA3ED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A3ED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A3ED3"/>
    <w:rPr>
      <w:rFonts w:ascii="Calibri" w:hAnsi="Calibri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A3ED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A3ED3"/>
    <w:rPr>
      <w:rFonts w:ascii="Calibri" w:hAnsi="Calibri"/>
      <w:b/>
      <w:bCs/>
    </w:rPr>
  </w:style>
  <w:style w:type="character" w:styleId="af5">
    <w:name w:val="Hyperlink"/>
    <w:basedOn w:val="a0"/>
    <w:uiPriority w:val="99"/>
    <w:unhideWhenUsed/>
    <w:rsid w:val="005A52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366360225914169"/>
          <c:y val="0.16858477362912988"/>
          <c:w val="0.86558325076915055"/>
          <c:h val="0.6105778874066742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Лист1!$C$10</c:f>
              <c:strCache>
                <c:ptCount val="1"/>
                <c:pt idx="0">
                  <c:v>Инфляция, ж/ж</c:v>
                </c:pt>
              </c:strCache>
            </c:strRef>
          </c:tx>
          <c:spPr>
            <a:ln w="28575">
              <a:solidFill>
                <a:srgbClr val="003300"/>
              </a:solidFill>
            </a:ln>
          </c:spPr>
          <c:marker>
            <c:symbol val="none"/>
          </c:marker>
          <c:dLbls>
            <c:dLbl>
              <c:idx val="18"/>
              <c:layout>
                <c:manualLayout>
                  <c:x val="0"/>
                  <c:y val="-3.01886792452830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A38-41BE-8E35-D02790F26AC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Лист1!$A$11:$B$29</c:f>
              <c:multiLvlStrCache>
                <c:ptCount val="1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</c:lvl>
              </c:multiLvlStrCache>
            </c:multiLvlStrRef>
          </c:cat>
          <c:val>
            <c:numRef>
              <c:f>Лист1!$C$11:$C$29</c:f>
              <c:numCache>
                <c:formatCode>0.0</c:formatCode>
                <c:ptCount val="19"/>
                <c:pt idx="0">
                  <c:v>14.400000000000006</c:v>
                </c:pt>
                <c:pt idx="1">
                  <c:v>15.200000000000003</c:v>
                </c:pt>
                <c:pt idx="2">
                  <c:v>15.700000000000003</c:v>
                </c:pt>
                <c:pt idx="3">
                  <c:v>16.299999999999997</c:v>
                </c:pt>
                <c:pt idx="4">
                  <c:v>16.700000000000003</c:v>
                </c:pt>
                <c:pt idx="5">
                  <c:v>17.3</c:v>
                </c:pt>
                <c:pt idx="6">
                  <c:v>17.7</c:v>
                </c:pt>
                <c:pt idx="7">
                  <c:v>17.600000000000001</c:v>
                </c:pt>
                <c:pt idx="8">
                  <c:v>16.600000000000001</c:v>
                </c:pt>
                <c:pt idx="9">
                  <c:v>11.5</c:v>
                </c:pt>
                <c:pt idx="10">
                  <c:v>8.6999999999999993</c:v>
                </c:pt>
                <c:pt idx="11">
                  <c:v>8.5</c:v>
                </c:pt>
                <c:pt idx="12">
                  <c:v>7.9</c:v>
                </c:pt>
                <c:pt idx="13">
                  <c:v>7.8</c:v>
                </c:pt>
                <c:pt idx="14">
                  <c:v>7.7</c:v>
                </c:pt>
                <c:pt idx="15">
                  <c:v>7.5</c:v>
                </c:pt>
                <c:pt idx="16">
                  <c:v>7.5</c:v>
                </c:pt>
                <c:pt idx="17">
                  <c:v>7.5</c:v>
                </c:pt>
                <c:pt idx="18">
                  <c:v>7.1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3030-46B1-85AD-D6473B3B14E6}"/>
            </c:ext>
          </c:extLst>
        </c:ser>
        <c:ser>
          <c:idx val="4"/>
          <c:order val="1"/>
          <c:tx>
            <c:strRef>
              <c:f>Лист1!$E$10</c:f>
              <c:strCache>
                <c:ptCount val="1"/>
                <c:pt idx="0">
                  <c:v>Күтілетін инфляция, ж/ж </c:v>
                </c:pt>
              </c:strCache>
            </c:strRef>
          </c:tx>
          <c:spPr>
            <a:ln>
              <a:solidFill>
                <a:srgbClr val="CC9900"/>
              </a:solidFill>
              <a:prstDash val="sysDash"/>
            </a:ln>
          </c:spPr>
          <c:marker>
            <c:symbol val="none"/>
          </c:marker>
          <c:dLbls>
            <c:dLbl>
              <c:idx val="18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A38-41BE-8E35-D02790F26AC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Лист1!$A$11:$B$29</c:f>
              <c:multiLvlStrCache>
                <c:ptCount val="1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</c:lvl>
              </c:multiLvlStrCache>
            </c:multiLvlStrRef>
          </c:cat>
          <c:val>
            <c:numRef>
              <c:f>Лист1!$E$11:$E$29</c:f>
              <c:numCache>
                <c:formatCode>0.0</c:formatCode>
                <c:ptCount val="19"/>
                <c:pt idx="0">
                  <c:v>12.895324315071083</c:v>
                </c:pt>
                <c:pt idx="1">
                  <c:v>12.150220519561932</c:v>
                </c:pt>
                <c:pt idx="2">
                  <c:v>10.554020873070423</c:v>
                </c:pt>
                <c:pt idx="3">
                  <c:v>10.354794615381572</c:v>
                </c:pt>
                <c:pt idx="4">
                  <c:v>11.11100069438065</c:v>
                </c:pt>
                <c:pt idx="5">
                  <c:v>11.2</c:v>
                </c:pt>
                <c:pt idx="6">
                  <c:v>12.8</c:v>
                </c:pt>
                <c:pt idx="7">
                  <c:v>14.8</c:v>
                </c:pt>
                <c:pt idx="8">
                  <c:v>13.8278008306742</c:v>
                </c:pt>
                <c:pt idx="9">
                  <c:v>13.949231762046885</c:v>
                </c:pt>
                <c:pt idx="10">
                  <c:v>9.6865263045560646</c:v>
                </c:pt>
                <c:pt idx="11">
                  <c:v>7.5806148774029776</c:v>
                </c:pt>
                <c:pt idx="12">
                  <c:v>6.6291596739565222</c:v>
                </c:pt>
                <c:pt idx="13">
                  <c:v>5.9013421667257058</c:v>
                </c:pt>
                <c:pt idx="14">
                  <c:v>6.1168821863776381</c:v>
                </c:pt>
                <c:pt idx="15">
                  <c:v>6.4</c:v>
                </c:pt>
                <c:pt idx="16">
                  <c:v>6.1388897563689628</c:v>
                </c:pt>
                <c:pt idx="17">
                  <c:v>6.4</c:v>
                </c:pt>
                <c:pt idx="18">
                  <c:v>6.4353354877251787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3030-46B1-85AD-D6473B3B14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406720"/>
        <c:axId val="177668096"/>
      </c:lineChart>
      <c:catAx>
        <c:axId val="45406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7668096"/>
        <c:crosses val="autoZero"/>
        <c:auto val="1"/>
        <c:lblAlgn val="ctr"/>
        <c:lblOffset val="100"/>
        <c:noMultiLvlLbl val="0"/>
      </c:catAx>
      <c:valAx>
        <c:axId val="177668096"/>
        <c:scaling>
          <c:orientation val="minMax"/>
          <c:max val="20"/>
          <c:min val="4"/>
        </c:scaling>
        <c:delete val="0"/>
        <c:axPos val="l"/>
        <c:majorGridlines>
          <c:spPr>
            <a:ln>
              <a:prstDash val="dash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4.0804051475944361E-2"/>
              <c:y val="4.4661339338153763E-2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crossAx val="45406720"/>
        <c:crosses val="autoZero"/>
        <c:crossBetween val="between"/>
        <c:majorUnit val="2"/>
      </c:valAx>
    </c:plotArea>
    <c:legend>
      <c:legendPos val="t"/>
      <c:layout>
        <c:manualLayout>
          <c:xMode val="edge"/>
          <c:yMode val="edge"/>
          <c:x val="0.39717507748135672"/>
          <c:y val="3.0950170225936241E-2"/>
          <c:w val="0.58026431718061677"/>
          <c:h val="0.15377489578508569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+mn-lt"/>
          <a:cs typeface="Arial" panose="020B0604020202020204" pitchFamily="34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3825856207541571E-2"/>
          <c:y val="4.400733195445649E-2"/>
          <c:w val="0.89280616231717425"/>
          <c:h val="0.72428642811285815"/>
        </c:manualLayout>
      </c:layout>
      <c:areaChart>
        <c:grouping val="stacke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нижняя граница коридора</c:v>
                </c:pt>
              </c:strCache>
            </c:strRef>
          </c:tx>
          <c:spPr>
            <a:noFill/>
            <a:ln>
              <a:noFill/>
            </a:ln>
          </c:spPr>
          <c:cat>
            <c:numRef>
              <c:f>Лист1!$A$2:$A$723</c:f>
              <c:numCache>
                <c:formatCode>m/d/yyyy</c:formatCode>
                <c:ptCount val="722"/>
                <c:pt idx="0">
                  <c:v>42249</c:v>
                </c:pt>
                <c:pt idx="1">
                  <c:v>42250</c:v>
                </c:pt>
                <c:pt idx="2">
                  <c:v>42251</c:v>
                </c:pt>
                <c:pt idx="3">
                  <c:v>42252</c:v>
                </c:pt>
                <c:pt idx="4">
                  <c:v>42253</c:v>
                </c:pt>
                <c:pt idx="5">
                  <c:v>42254</c:v>
                </c:pt>
                <c:pt idx="6">
                  <c:v>42255</c:v>
                </c:pt>
                <c:pt idx="7">
                  <c:v>42256</c:v>
                </c:pt>
                <c:pt idx="8">
                  <c:v>42257</c:v>
                </c:pt>
                <c:pt idx="9">
                  <c:v>42258</c:v>
                </c:pt>
                <c:pt idx="10">
                  <c:v>42259</c:v>
                </c:pt>
                <c:pt idx="11">
                  <c:v>42260</c:v>
                </c:pt>
                <c:pt idx="12">
                  <c:v>42261</c:v>
                </c:pt>
                <c:pt idx="13">
                  <c:v>42262</c:v>
                </c:pt>
                <c:pt idx="14">
                  <c:v>42263</c:v>
                </c:pt>
                <c:pt idx="15">
                  <c:v>42264</c:v>
                </c:pt>
                <c:pt idx="16">
                  <c:v>42265</c:v>
                </c:pt>
                <c:pt idx="17">
                  <c:v>42266</c:v>
                </c:pt>
                <c:pt idx="18">
                  <c:v>42267</c:v>
                </c:pt>
                <c:pt idx="19">
                  <c:v>42268</c:v>
                </c:pt>
                <c:pt idx="20">
                  <c:v>42269</c:v>
                </c:pt>
                <c:pt idx="21">
                  <c:v>42270</c:v>
                </c:pt>
                <c:pt idx="22">
                  <c:v>42271</c:v>
                </c:pt>
                <c:pt idx="23">
                  <c:v>42272</c:v>
                </c:pt>
                <c:pt idx="24">
                  <c:v>42273</c:v>
                </c:pt>
                <c:pt idx="25">
                  <c:v>42274</c:v>
                </c:pt>
                <c:pt idx="26">
                  <c:v>42275</c:v>
                </c:pt>
                <c:pt idx="27">
                  <c:v>42276</c:v>
                </c:pt>
                <c:pt idx="28">
                  <c:v>42277</c:v>
                </c:pt>
                <c:pt idx="29">
                  <c:v>42278</c:v>
                </c:pt>
                <c:pt idx="30">
                  <c:v>42279</c:v>
                </c:pt>
                <c:pt idx="31">
                  <c:v>42280</c:v>
                </c:pt>
                <c:pt idx="32">
                  <c:v>42281</c:v>
                </c:pt>
                <c:pt idx="33">
                  <c:v>42282</c:v>
                </c:pt>
                <c:pt idx="34">
                  <c:v>42283</c:v>
                </c:pt>
                <c:pt idx="35">
                  <c:v>42284</c:v>
                </c:pt>
                <c:pt idx="36">
                  <c:v>42285</c:v>
                </c:pt>
                <c:pt idx="37">
                  <c:v>42286</c:v>
                </c:pt>
                <c:pt idx="38">
                  <c:v>42287</c:v>
                </c:pt>
                <c:pt idx="39">
                  <c:v>42288</c:v>
                </c:pt>
                <c:pt idx="40">
                  <c:v>42289</c:v>
                </c:pt>
                <c:pt idx="41">
                  <c:v>42290</c:v>
                </c:pt>
                <c:pt idx="42">
                  <c:v>42291</c:v>
                </c:pt>
                <c:pt idx="43">
                  <c:v>42292</c:v>
                </c:pt>
                <c:pt idx="44">
                  <c:v>42293</c:v>
                </c:pt>
                <c:pt idx="45">
                  <c:v>42294</c:v>
                </c:pt>
                <c:pt idx="46">
                  <c:v>42295</c:v>
                </c:pt>
                <c:pt idx="47">
                  <c:v>42296</c:v>
                </c:pt>
                <c:pt idx="48">
                  <c:v>42297</c:v>
                </c:pt>
                <c:pt idx="49">
                  <c:v>42298</c:v>
                </c:pt>
                <c:pt idx="50">
                  <c:v>42299</c:v>
                </c:pt>
                <c:pt idx="51">
                  <c:v>42300</c:v>
                </c:pt>
                <c:pt idx="52">
                  <c:v>42301</c:v>
                </c:pt>
                <c:pt idx="53">
                  <c:v>42302</c:v>
                </c:pt>
                <c:pt idx="54">
                  <c:v>42303</c:v>
                </c:pt>
                <c:pt idx="55">
                  <c:v>42304</c:v>
                </c:pt>
                <c:pt idx="56">
                  <c:v>42305</c:v>
                </c:pt>
                <c:pt idx="57">
                  <c:v>42306</c:v>
                </c:pt>
                <c:pt idx="58">
                  <c:v>42307</c:v>
                </c:pt>
                <c:pt idx="59">
                  <c:v>42308</c:v>
                </c:pt>
                <c:pt idx="60">
                  <c:v>42309</c:v>
                </c:pt>
                <c:pt idx="61">
                  <c:v>42310</c:v>
                </c:pt>
                <c:pt idx="62">
                  <c:v>42311</c:v>
                </c:pt>
                <c:pt idx="63">
                  <c:v>42312</c:v>
                </c:pt>
                <c:pt idx="64">
                  <c:v>42313</c:v>
                </c:pt>
                <c:pt idx="65">
                  <c:v>42314</c:v>
                </c:pt>
                <c:pt idx="66">
                  <c:v>42315</c:v>
                </c:pt>
                <c:pt idx="67">
                  <c:v>42316</c:v>
                </c:pt>
                <c:pt idx="68">
                  <c:v>42317</c:v>
                </c:pt>
                <c:pt idx="69">
                  <c:v>42318</c:v>
                </c:pt>
                <c:pt idx="70">
                  <c:v>42319</c:v>
                </c:pt>
                <c:pt idx="71">
                  <c:v>42320</c:v>
                </c:pt>
                <c:pt idx="72">
                  <c:v>42321</c:v>
                </c:pt>
                <c:pt idx="73">
                  <c:v>42322</c:v>
                </c:pt>
                <c:pt idx="74">
                  <c:v>42323</c:v>
                </c:pt>
                <c:pt idx="75">
                  <c:v>42324</c:v>
                </c:pt>
                <c:pt idx="76">
                  <c:v>42325</c:v>
                </c:pt>
                <c:pt idx="77">
                  <c:v>42326</c:v>
                </c:pt>
                <c:pt idx="78">
                  <c:v>42327</c:v>
                </c:pt>
                <c:pt idx="79">
                  <c:v>42328</c:v>
                </c:pt>
                <c:pt idx="80">
                  <c:v>42329</c:v>
                </c:pt>
                <c:pt idx="81">
                  <c:v>42330</c:v>
                </c:pt>
                <c:pt idx="82">
                  <c:v>42331</c:v>
                </c:pt>
                <c:pt idx="83">
                  <c:v>42332</c:v>
                </c:pt>
                <c:pt idx="84">
                  <c:v>42333</c:v>
                </c:pt>
                <c:pt idx="85">
                  <c:v>42334</c:v>
                </c:pt>
                <c:pt idx="86">
                  <c:v>42335</c:v>
                </c:pt>
                <c:pt idx="87">
                  <c:v>42336</c:v>
                </c:pt>
                <c:pt idx="88">
                  <c:v>42337</c:v>
                </c:pt>
                <c:pt idx="89">
                  <c:v>42338</c:v>
                </c:pt>
                <c:pt idx="90">
                  <c:v>42339</c:v>
                </c:pt>
                <c:pt idx="91">
                  <c:v>42340</c:v>
                </c:pt>
                <c:pt idx="92">
                  <c:v>42341</c:v>
                </c:pt>
                <c:pt idx="93">
                  <c:v>42342</c:v>
                </c:pt>
                <c:pt idx="94">
                  <c:v>42343</c:v>
                </c:pt>
                <c:pt idx="95">
                  <c:v>42344</c:v>
                </c:pt>
                <c:pt idx="96">
                  <c:v>42345</c:v>
                </c:pt>
                <c:pt idx="97">
                  <c:v>42346</c:v>
                </c:pt>
                <c:pt idx="98">
                  <c:v>42347</c:v>
                </c:pt>
                <c:pt idx="99">
                  <c:v>42348</c:v>
                </c:pt>
                <c:pt idx="100">
                  <c:v>42349</c:v>
                </c:pt>
                <c:pt idx="101">
                  <c:v>42350</c:v>
                </c:pt>
                <c:pt idx="102">
                  <c:v>42351</c:v>
                </c:pt>
                <c:pt idx="103">
                  <c:v>42352</c:v>
                </c:pt>
                <c:pt idx="104">
                  <c:v>42353</c:v>
                </c:pt>
                <c:pt idx="105">
                  <c:v>42354</c:v>
                </c:pt>
                <c:pt idx="106">
                  <c:v>42355</c:v>
                </c:pt>
                <c:pt idx="107">
                  <c:v>42356</c:v>
                </c:pt>
                <c:pt idx="108">
                  <c:v>42357</c:v>
                </c:pt>
                <c:pt idx="109">
                  <c:v>42358</c:v>
                </c:pt>
                <c:pt idx="110">
                  <c:v>42359</c:v>
                </c:pt>
                <c:pt idx="111">
                  <c:v>42360</c:v>
                </c:pt>
                <c:pt idx="112">
                  <c:v>42361</c:v>
                </c:pt>
                <c:pt idx="113">
                  <c:v>42362</c:v>
                </c:pt>
                <c:pt idx="114">
                  <c:v>42363</c:v>
                </c:pt>
                <c:pt idx="115">
                  <c:v>42364</c:v>
                </c:pt>
                <c:pt idx="116">
                  <c:v>42365</c:v>
                </c:pt>
                <c:pt idx="117">
                  <c:v>42366</c:v>
                </c:pt>
                <c:pt idx="118">
                  <c:v>42367</c:v>
                </c:pt>
                <c:pt idx="119">
                  <c:v>42368</c:v>
                </c:pt>
                <c:pt idx="120">
                  <c:v>42369</c:v>
                </c:pt>
                <c:pt idx="121">
                  <c:v>42370</c:v>
                </c:pt>
                <c:pt idx="122">
                  <c:v>42371</c:v>
                </c:pt>
                <c:pt idx="123">
                  <c:v>42372</c:v>
                </c:pt>
                <c:pt idx="124">
                  <c:v>42373</c:v>
                </c:pt>
                <c:pt idx="125">
                  <c:v>42374</c:v>
                </c:pt>
                <c:pt idx="126">
                  <c:v>42375</c:v>
                </c:pt>
                <c:pt idx="127">
                  <c:v>42376</c:v>
                </c:pt>
                <c:pt idx="128">
                  <c:v>42377</c:v>
                </c:pt>
                <c:pt idx="129">
                  <c:v>42378</c:v>
                </c:pt>
                <c:pt idx="130">
                  <c:v>42379</c:v>
                </c:pt>
                <c:pt idx="131">
                  <c:v>42380</c:v>
                </c:pt>
                <c:pt idx="132">
                  <c:v>42381</c:v>
                </c:pt>
                <c:pt idx="133">
                  <c:v>42382</c:v>
                </c:pt>
                <c:pt idx="134">
                  <c:v>42383</c:v>
                </c:pt>
                <c:pt idx="135">
                  <c:v>42384</c:v>
                </c:pt>
                <c:pt idx="136">
                  <c:v>42385</c:v>
                </c:pt>
                <c:pt idx="137">
                  <c:v>42386</c:v>
                </c:pt>
                <c:pt idx="138">
                  <c:v>42387</c:v>
                </c:pt>
                <c:pt idx="139">
                  <c:v>42388</c:v>
                </c:pt>
                <c:pt idx="140">
                  <c:v>42389</c:v>
                </c:pt>
                <c:pt idx="141">
                  <c:v>42390</c:v>
                </c:pt>
                <c:pt idx="142">
                  <c:v>42391</c:v>
                </c:pt>
                <c:pt idx="143">
                  <c:v>42392</c:v>
                </c:pt>
                <c:pt idx="144">
                  <c:v>42393</c:v>
                </c:pt>
                <c:pt idx="145">
                  <c:v>42394</c:v>
                </c:pt>
                <c:pt idx="146">
                  <c:v>42395</c:v>
                </c:pt>
                <c:pt idx="147">
                  <c:v>42396</c:v>
                </c:pt>
                <c:pt idx="148">
                  <c:v>42397</c:v>
                </c:pt>
                <c:pt idx="149">
                  <c:v>42398</c:v>
                </c:pt>
                <c:pt idx="150">
                  <c:v>42399</c:v>
                </c:pt>
                <c:pt idx="151">
                  <c:v>42400</c:v>
                </c:pt>
                <c:pt idx="152">
                  <c:v>42401</c:v>
                </c:pt>
                <c:pt idx="153">
                  <c:v>42402</c:v>
                </c:pt>
                <c:pt idx="154">
                  <c:v>42403</c:v>
                </c:pt>
                <c:pt idx="155">
                  <c:v>42404</c:v>
                </c:pt>
                <c:pt idx="156">
                  <c:v>42405</c:v>
                </c:pt>
                <c:pt idx="157">
                  <c:v>42406</c:v>
                </c:pt>
                <c:pt idx="158">
                  <c:v>42407</c:v>
                </c:pt>
                <c:pt idx="159">
                  <c:v>42408</c:v>
                </c:pt>
                <c:pt idx="160">
                  <c:v>42409</c:v>
                </c:pt>
                <c:pt idx="161">
                  <c:v>42410</c:v>
                </c:pt>
                <c:pt idx="162">
                  <c:v>42411</c:v>
                </c:pt>
                <c:pt idx="163">
                  <c:v>42412</c:v>
                </c:pt>
                <c:pt idx="164">
                  <c:v>42413</c:v>
                </c:pt>
                <c:pt idx="165">
                  <c:v>42414</c:v>
                </c:pt>
                <c:pt idx="166">
                  <c:v>42415</c:v>
                </c:pt>
                <c:pt idx="167">
                  <c:v>42416</c:v>
                </c:pt>
                <c:pt idx="168">
                  <c:v>42417</c:v>
                </c:pt>
                <c:pt idx="169">
                  <c:v>42418</c:v>
                </c:pt>
                <c:pt idx="170">
                  <c:v>42419</c:v>
                </c:pt>
                <c:pt idx="171">
                  <c:v>42420</c:v>
                </c:pt>
                <c:pt idx="172">
                  <c:v>42421</c:v>
                </c:pt>
                <c:pt idx="173">
                  <c:v>42422</c:v>
                </c:pt>
                <c:pt idx="174">
                  <c:v>42423</c:v>
                </c:pt>
                <c:pt idx="175">
                  <c:v>42424</c:v>
                </c:pt>
                <c:pt idx="176">
                  <c:v>42425</c:v>
                </c:pt>
                <c:pt idx="177">
                  <c:v>42426</c:v>
                </c:pt>
                <c:pt idx="178">
                  <c:v>42427</c:v>
                </c:pt>
                <c:pt idx="179">
                  <c:v>42428</c:v>
                </c:pt>
                <c:pt idx="180">
                  <c:v>42429</c:v>
                </c:pt>
                <c:pt idx="181">
                  <c:v>42430</c:v>
                </c:pt>
                <c:pt idx="182">
                  <c:v>42431</c:v>
                </c:pt>
                <c:pt idx="183">
                  <c:v>42432</c:v>
                </c:pt>
                <c:pt idx="184">
                  <c:v>42433</c:v>
                </c:pt>
                <c:pt idx="185">
                  <c:v>42434</c:v>
                </c:pt>
                <c:pt idx="186">
                  <c:v>42435</c:v>
                </c:pt>
                <c:pt idx="187">
                  <c:v>42436</c:v>
                </c:pt>
                <c:pt idx="188">
                  <c:v>42437</c:v>
                </c:pt>
                <c:pt idx="189">
                  <c:v>42438</c:v>
                </c:pt>
                <c:pt idx="190">
                  <c:v>42439</c:v>
                </c:pt>
                <c:pt idx="191">
                  <c:v>42440</c:v>
                </c:pt>
                <c:pt idx="192">
                  <c:v>42441</c:v>
                </c:pt>
                <c:pt idx="193">
                  <c:v>42442</c:v>
                </c:pt>
                <c:pt idx="194">
                  <c:v>42443</c:v>
                </c:pt>
                <c:pt idx="195">
                  <c:v>42444</c:v>
                </c:pt>
                <c:pt idx="196">
                  <c:v>42445</c:v>
                </c:pt>
                <c:pt idx="197">
                  <c:v>42446</c:v>
                </c:pt>
                <c:pt idx="198">
                  <c:v>42447</c:v>
                </c:pt>
                <c:pt idx="199">
                  <c:v>42448</c:v>
                </c:pt>
                <c:pt idx="200">
                  <c:v>42449</c:v>
                </c:pt>
                <c:pt idx="201">
                  <c:v>42450</c:v>
                </c:pt>
                <c:pt idx="202">
                  <c:v>42451</c:v>
                </c:pt>
                <c:pt idx="203">
                  <c:v>42452</c:v>
                </c:pt>
                <c:pt idx="204">
                  <c:v>42453</c:v>
                </c:pt>
                <c:pt idx="205">
                  <c:v>42454</c:v>
                </c:pt>
                <c:pt idx="206">
                  <c:v>42455</c:v>
                </c:pt>
                <c:pt idx="207">
                  <c:v>42456</c:v>
                </c:pt>
                <c:pt idx="208">
                  <c:v>42457</c:v>
                </c:pt>
                <c:pt idx="209">
                  <c:v>42458</c:v>
                </c:pt>
                <c:pt idx="210">
                  <c:v>42459</c:v>
                </c:pt>
                <c:pt idx="211">
                  <c:v>42460</c:v>
                </c:pt>
                <c:pt idx="212">
                  <c:v>42461</c:v>
                </c:pt>
                <c:pt idx="213">
                  <c:v>42462</c:v>
                </c:pt>
                <c:pt idx="214">
                  <c:v>42463</c:v>
                </c:pt>
                <c:pt idx="215">
                  <c:v>42464</c:v>
                </c:pt>
                <c:pt idx="216">
                  <c:v>42465</c:v>
                </c:pt>
                <c:pt idx="217">
                  <c:v>42466</c:v>
                </c:pt>
                <c:pt idx="218">
                  <c:v>42467</c:v>
                </c:pt>
                <c:pt idx="219">
                  <c:v>42468</c:v>
                </c:pt>
                <c:pt idx="220">
                  <c:v>42469</c:v>
                </c:pt>
                <c:pt idx="221">
                  <c:v>42470</c:v>
                </c:pt>
                <c:pt idx="222">
                  <c:v>42471</c:v>
                </c:pt>
                <c:pt idx="223">
                  <c:v>42472</c:v>
                </c:pt>
                <c:pt idx="224">
                  <c:v>42473</c:v>
                </c:pt>
                <c:pt idx="225">
                  <c:v>42474</c:v>
                </c:pt>
                <c:pt idx="226">
                  <c:v>42475</c:v>
                </c:pt>
                <c:pt idx="227">
                  <c:v>42476</c:v>
                </c:pt>
                <c:pt idx="228">
                  <c:v>42477</c:v>
                </c:pt>
                <c:pt idx="229">
                  <c:v>42478</c:v>
                </c:pt>
                <c:pt idx="230">
                  <c:v>42479</c:v>
                </c:pt>
                <c:pt idx="231">
                  <c:v>42480</c:v>
                </c:pt>
                <c:pt idx="232">
                  <c:v>42481</c:v>
                </c:pt>
                <c:pt idx="233">
                  <c:v>42482</c:v>
                </c:pt>
                <c:pt idx="234">
                  <c:v>42483</c:v>
                </c:pt>
                <c:pt idx="235">
                  <c:v>42484</c:v>
                </c:pt>
                <c:pt idx="236">
                  <c:v>42485</c:v>
                </c:pt>
                <c:pt idx="237">
                  <c:v>42486</c:v>
                </c:pt>
                <c:pt idx="238">
                  <c:v>42487</c:v>
                </c:pt>
                <c:pt idx="239">
                  <c:v>42488</c:v>
                </c:pt>
                <c:pt idx="240">
                  <c:v>42489</c:v>
                </c:pt>
                <c:pt idx="241">
                  <c:v>42490</c:v>
                </c:pt>
                <c:pt idx="242">
                  <c:v>42491</c:v>
                </c:pt>
                <c:pt idx="243">
                  <c:v>42492</c:v>
                </c:pt>
                <c:pt idx="244">
                  <c:v>42493</c:v>
                </c:pt>
                <c:pt idx="245">
                  <c:v>42494</c:v>
                </c:pt>
                <c:pt idx="246">
                  <c:v>42495</c:v>
                </c:pt>
                <c:pt idx="247">
                  <c:v>42496</c:v>
                </c:pt>
                <c:pt idx="248">
                  <c:v>42497</c:v>
                </c:pt>
                <c:pt idx="249">
                  <c:v>42498</c:v>
                </c:pt>
                <c:pt idx="250">
                  <c:v>42499</c:v>
                </c:pt>
                <c:pt idx="251">
                  <c:v>42500</c:v>
                </c:pt>
                <c:pt idx="252">
                  <c:v>42501</c:v>
                </c:pt>
                <c:pt idx="253">
                  <c:v>42502</c:v>
                </c:pt>
                <c:pt idx="254">
                  <c:v>42503</c:v>
                </c:pt>
                <c:pt idx="255">
                  <c:v>42504</c:v>
                </c:pt>
                <c:pt idx="256">
                  <c:v>42505</c:v>
                </c:pt>
                <c:pt idx="257">
                  <c:v>42506</c:v>
                </c:pt>
                <c:pt idx="258">
                  <c:v>42507</c:v>
                </c:pt>
                <c:pt idx="259">
                  <c:v>42508</c:v>
                </c:pt>
                <c:pt idx="260">
                  <c:v>42509</c:v>
                </c:pt>
                <c:pt idx="261">
                  <c:v>42510</c:v>
                </c:pt>
                <c:pt idx="262">
                  <c:v>42511</c:v>
                </c:pt>
                <c:pt idx="263">
                  <c:v>42512</c:v>
                </c:pt>
                <c:pt idx="264">
                  <c:v>42513</c:v>
                </c:pt>
                <c:pt idx="265">
                  <c:v>42514</c:v>
                </c:pt>
                <c:pt idx="266">
                  <c:v>42515</c:v>
                </c:pt>
                <c:pt idx="267">
                  <c:v>42516</c:v>
                </c:pt>
                <c:pt idx="268">
                  <c:v>42517</c:v>
                </c:pt>
                <c:pt idx="269">
                  <c:v>42518</c:v>
                </c:pt>
                <c:pt idx="270">
                  <c:v>42519</c:v>
                </c:pt>
                <c:pt idx="271">
                  <c:v>42520</c:v>
                </c:pt>
                <c:pt idx="272">
                  <c:v>42521</c:v>
                </c:pt>
                <c:pt idx="273">
                  <c:v>42522</c:v>
                </c:pt>
                <c:pt idx="274">
                  <c:v>42523</c:v>
                </c:pt>
                <c:pt idx="275">
                  <c:v>42524</c:v>
                </c:pt>
                <c:pt idx="276">
                  <c:v>42525</c:v>
                </c:pt>
                <c:pt idx="277">
                  <c:v>42526</c:v>
                </c:pt>
                <c:pt idx="278">
                  <c:v>42527</c:v>
                </c:pt>
                <c:pt idx="279">
                  <c:v>42528</c:v>
                </c:pt>
                <c:pt idx="280">
                  <c:v>42529</c:v>
                </c:pt>
                <c:pt idx="281">
                  <c:v>42530</c:v>
                </c:pt>
                <c:pt idx="282">
                  <c:v>42531</c:v>
                </c:pt>
                <c:pt idx="283">
                  <c:v>42532</c:v>
                </c:pt>
                <c:pt idx="284">
                  <c:v>42533</c:v>
                </c:pt>
                <c:pt idx="285">
                  <c:v>42534</c:v>
                </c:pt>
                <c:pt idx="286">
                  <c:v>42535</c:v>
                </c:pt>
                <c:pt idx="287">
                  <c:v>42536</c:v>
                </c:pt>
                <c:pt idx="288">
                  <c:v>42537</c:v>
                </c:pt>
                <c:pt idx="289">
                  <c:v>42538</c:v>
                </c:pt>
                <c:pt idx="290">
                  <c:v>42539</c:v>
                </c:pt>
                <c:pt idx="291">
                  <c:v>42540</c:v>
                </c:pt>
                <c:pt idx="292">
                  <c:v>42541</c:v>
                </c:pt>
                <c:pt idx="293">
                  <c:v>42542</c:v>
                </c:pt>
                <c:pt idx="294">
                  <c:v>42543</c:v>
                </c:pt>
                <c:pt idx="295">
                  <c:v>42544</c:v>
                </c:pt>
                <c:pt idx="296">
                  <c:v>42545</c:v>
                </c:pt>
                <c:pt idx="297">
                  <c:v>42546</c:v>
                </c:pt>
                <c:pt idx="298">
                  <c:v>42547</c:v>
                </c:pt>
                <c:pt idx="299">
                  <c:v>42548</c:v>
                </c:pt>
                <c:pt idx="300">
                  <c:v>42549</c:v>
                </c:pt>
                <c:pt idx="301">
                  <c:v>42550</c:v>
                </c:pt>
                <c:pt idx="302">
                  <c:v>42551</c:v>
                </c:pt>
                <c:pt idx="303">
                  <c:v>42552</c:v>
                </c:pt>
                <c:pt idx="304">
                  <c:v>42553</c:v>
                </c:pt>
                <c:pt idx="305">
                  <c:v>42554</c:v>
                </c:pt>
                <c:pt idx="306">
                  <c:v>42555</c:v>
                </c:pt>
                <c:pt idx="307">
                  <c:v>42556</c:v>
                </c:pt>
                <c:pt idx="308">
                  <c:v>42557</c:v>
                </c:pt>
                <c:pt idx="309">
                  <c:v>42558</c:v>
                </c:pt>
                <c:pt idx="310">
                  <c:v>42559</c:v>
                </c:pt>
                <c:pt idx="311">
                  <c:v>42560</c:v>
                </c:pt>
                <c:pt idx="312">
                  <c:v>42561</c:v>
                </c:pt>
                <c:pt idx="313">
                  <c:v>42562</c:v>
                </c:pt>
                <c:pt idx="314">
                  <c:v>42563</c:v>
                </c:pt>
                <c:pt idx="315">
                  <c:v>42564</c:v>
                </c:pt>
                <c:pt idx="316">
                  <c:v>42565</c:v>
                </c:pt>
                <c:pt idx="317">
                  <c:v>42566</c:v>
                </c:pt>
                <c:pt idx="318">
                  <c:v>42567</c:v>
                </c:pt>
                <c:pt idx="319">
                  <c:v>42568</c:v>
                </c:pt>
                <c:pt idx="320">
                  <c:v>42569</c:v>
                </c:pt>
                <c:pt idx="321">
                  <c:v>42570</c:v>
                </c:pt>
                <c:pt idx="322">
                  <c:v>42571</c:v>
                </c:pt>
                <c:pt idx="323">
                  <c:v>42572</c:v>
                </c:pt>
                <c:pt idx="324">
                  <c:v>42573</c:v>
                </c:pt>
                <c:pt idx="325">
                  <c:v>42574</c:v>
                </c:pt>
                <c:pt idx="326">
                  <c:v>42575</c:v>
                </c:pt>
                <c:pt idx="327">
                  <c:v>42576</c:v>
                </c:pt>
                <c:pt idx="328">
                  <c:v>42577</c:v>
                </c:pt>
                <c:pt idx="329">
                  <c:v>42578</c:v>
                </c:pt>
                <c:pt idx="330">
                  <c:v>42579</c:v>
                </c:pt>
                <c:pt idx="331">
                  <c:v>42580</c:v>
                </c:pt>
                <c:pt idx="332">
                  <c:v>42581</c:v>
                </c:pt>
                <c:pt idx="333">
                  <c:v>42582</c:v>
                </c:pt>
                <c:pt idx="334">
                  <c:v>42583</c:v>
                </c:pt>
                <c:pt idx="335">
                  <c:v>42584</c:v>
                </c:pt>
                <c:pt idx="336">
                  <c:v>42585</c:v>
                </c:pt>
                <c:pt idx="337">
                  <c:v>42586</c:v>
                </c:pt>
                <c:pt idx="338">
                  <c:v>42587</c:v>
                </c:pt>
                <c:pt idx="339">
                  <c:v>42588</c:v>
                </c:pt>
                <c:pt idx="340">
                  <c:v>42589</c:v>
                </c:pt>
                <c:pt idx="341">
                  <c:v>42590</c:v>
                </c:pt>
                <c:pt idx="342">
                  <c:v>42591</c:v>
                </c:pt>
                <c:pt idx="343">
                  <c:v>42592</c:v>
                </c:pt>
                <c:pt idx="344">
                  <c:v>42593</c:v>
                </c:pt>
                <c:pt idx="345">
                  <c:v>42594</c:v>
                </c:pt>
                <c:pt idx="346">
                  <c:v>42595</c:v>
                </c:pt>
                <c:pt idx="347">
                  <c:v>42596</c:v>
                </c:pt>
                <c:pt idx="348">
                  <c:v>42597</c:v>
                </c:pt>
                <c:pt idx="349">
                  <c:v>42598</c:v>
                </c:pt>
                <c:pt idx="350">
                  <c:v>42599</c:v>
                </c:pt>
                <c:pt idx="351">
                  <c:v>42600</c:v>
                </c:pt>
                <c:pt idx="352">
                  <c:v>42601</c:v>
                </c:pt>
                <c:pt idx="353">
                  <c:v>42602</c:v>
                </c:pt>
                <c:pt idx="354">
                  <c:v>42603</c:v>
                </c:pt>
                <c:pt idx="355">
                  <c:v>42604</c:v>
                </c:pt>
                <c:pt idx="356">
                  <c:v>42605</c:v>
                </c:pt>
                <c:pt idx="357">
                  <c:v>42606</c:v>
                </c:pt>
                <c:pt idx="358">
                  <c:v>42607</c:v>
                </c:pt>
                <c:pt idx="359">
                  <c:v>42608</c:v>
                </c:pt>
                <c:pt idx="360">
                  <c:v>42609</c:v>
                </c:pt>
                <c:pt idx="361">
                  <c:v>42610</c:v>
                </c:pt>
                <c:pt idx="362">
                  <c:v>42611</c:v>
                </c:pt>
                <c:pt idx="363">
                  <c:v>42612</c:v>
                </c:pt>
                <c:pt idx="364">
                  <c:v>42613</c:v>
                </c:pt>
                <c:pt idx="365">
                  <c:v>42614</c:v>
                </c:pt>
                <c:pt idx="366">
                  <c:v>42615</c:v>
                </c:pt>
                <c:pt idx="367">
                  <c:v>42616</c:v>
                </c:pt>
                <c:pt idx="368">
                  <c:v>42617</c:v>
                </c:pt>
                <c:pt idx="369">
                  <c:v>42618</c:v>
                </c:pt>
                <c:pt idx="370">
                  <c:v>42619</c:v>
                </c:pt>
                <c:pt idx="371">
                  <c:v>42620</c:v>
                </c:pt>
                <c:pt idx="372">
                  <c:v>42621</c:v>
                </c:pt>
                <c:pt idx="373">
                  <c:v>42622</c:v>
                </c:pt>
                <c:pt idx="374">
                  <c:v>42623</c:v>
                </c:pt>
                <c:pt idx="375">
                  <c:v>42624</c:v>
                </c:pt>
                <c:pt idx="376">
                  <c:v>42625</c:v>
                </c:pt>
                <c:pt idx="377">
                  <c:v>42626</c:v>
                </c:pt>
                <c:pt idx="378">
                  <c:v>42627</c:v>
                </c:pt>
                <c:pt idx="379">
                  <c:v>42628</c:v>
                </c:pt>
                <c:pt idx="380">
                  <c:v>42629</c:v>
                </c:pt>
                <c:pt idx="381">
                  <c:v>42630</c:v>
                </c:pt>
                <c:pt idx="382">
                  <c:v>42631</c:v>
                </c:pt>
                <c:pt idx="383">
                  <c:v>42632</c:v>
                </c:pt>
                <c:pt idx="384">
                  <c:v>42633</c:v>
                </c:pt>
                <c:pt idx="385">
                  <c:v>42634</c:v>
                </c:pt>
                <c:pt idx="386">
                  <c:v>42635</c:v>
                </c:pt>
                <c:pt idx="387">
                  <c:v>42636</c:v>
                </c:pt>
                <c:pt idx="388">
                  <c:v>42637</c:v>
                </c:pt>
                <c:pt idx="389">
                  <c:v>42638</c:v>
                </c:pt>
                <c:pt idx="390">
                  <c:v>42639</c:v>
                </c:pt>
                <c:pt idx="391">
                  <c:v>42640</c:v>
                </c:pt>
                <c:pt idx="392">
                  <c:v>42641</c:v>
                </c:pt>
                <c:pt idx="393">
                  <c:v>42642</c:v>
                </c:pt>
                <c:pt idx="394">
                  <c:v>42643</c:v>
                </c:pt>
                <c:pt idx="395">
                  <c:v>42644</c:v>
                </c:pt>
                <c:pt idx="396">
                  <c:v>42645</c:v>
                </c:pt>
                <c:pt idx="397">
                  <c:v>42646</c:v>
                </c:pt>
                <c:pt idx="398">
                  <c:v>42647</c:v>
                </c:pt>
                <c:pt idx="399">
                  <c:v>42648</c:v>
                </c:pt>
                <c:pt idx="400">
                  <c:v>42649</c:v>
                </c:pt>
                <c:pt idx="401">
                  <c:v>42650</c:v>
                </c:pt>
                <c:pt idx="402">
                  <c:v>42651</c:v>
                </c:pt>
                <c:pt idx="403">
                  <c:v>42652</c:v>
                </c:pt>
                <c:pt idx="404">
                  <c:v>42653</c:v>
                </c:pt>
                <c:pt idx="405">
                  <c:v>42654</c:v>
                </c:pt>
                <c:pt idx="406">
                  <c:v>42655</c:v>
                </c:pt>
                <c:pt idx="407">
                  <c:v>42656</c:v>
                </c:pt>
                <c:pt idx="408">
                  <c:v>42657</c:v>
                </c:pt>
                <c:pt idx="409">
                  <c:v>42658</c:v>
                </c:pt>
                <c:pt idx="410">
                  <c:v>42659</c:v>
                </c:pt>
                <c:pt idx="411">
                  <c:v>42660</c:v>
                </c:pt>
                <c:pt idx="412">
                  <c:v>42661</c:v>
                </c:pt>
                <c:pt idx="413">
                  <c:v>42662</c:v>
                </c:pt>
                <c:pt idx="414">
                  <c:v>42663</c:v>
                </c:pt>
                <c:pt idx="415">
                  <c:v>42664</c:v>
                </c:pt>
                <c:pt idx="416">
                  <c:v>42665</c:v>
                </c:pt>
                <c:pt idx="417">
                  <c:v>42666</c:v>
                </c:pt>
                <c:pt idx="418">
                  <c:v>42667</c:v>
                </c:pt>
                <c:pt idx="419">
                  <c:v>42668</c:v>
                </c:pt>
                <c:pt idx="420">
                  <c:v>42669</c:v>
                </c:pt>
                <c:pt idx="421">
                  <c:v>42670</c:v>
                </c:pt>
                <c:pt idx="422">
                  <c:v>42671</c:v>
                </c:pt>
                <c:pt idx="423">
                  <c:v>42672</c:v>
                </c:pt>
                <c:pt idx="424">
                  <c:v>42673</c:v>
                </c:pt>
                <c:pt idx="425">
                  <c:v>42674</c:v>
                </c:pt>
                <c:pt idx="426">
                  <c:v>42675</c:v>
                </c:pt>
                <c:pt idx="427">
                  <c:v>42676</c:v>
                </c:pt>
                <c:pt idx="428">
                  <c:v>42677</c:v>
                </c:pt>
                <c:pt idx="429">
                  <c:v>42678</c:v>
                </c:pt>
                <c:pt idx="430">
                  <c:v>42679</c:v>
                </c:pt>
                <c:pt idx="431">
                  <c:v>42680</c:v>
                </c:pt>
                <c:pt idx="432">
                  <c:v>42681</c:v>
                </c:pt>
                <c:pt idx="433">
                  <c:v>42682</c:v>
                </c:pt>
                <c:pt idx="434">
                  <c:v>42683</c:v>
                </c:pt>
                <c:pt idx="435">
                  <c:v>42684</c:v>
                </c:pt>
                <c:pt idx="436">
                  <c:v>42685</c:v>
                </c:pt>
                <c:pt idx="437">
                  <c:v>42686</c:v>
                </c:pt>
                <c:pt idx="438">
                  <c:v>42687</c:v>
                </c:pt>
                <c:pt idx="439">
                  <c:v>42688</c:v>
                </c:pt>
                <c:pt idx="440">
                  <c:v>42689</c:v>
                </c:pt>
                <c:pt idx="441">
                  <c:v>42690</c:v>
                </c:pt>
                <c:pt idx="442">
                  <c:v>42691</c:v>
                </c:pt>
                <c:pt idx="443">
                  <c:v>42692</c:v>
                </c:pt>
                <c:pt idx="444">
                  <c:v>42693</c:v>
                </c:pt>
                <c:pt idx="445">
                  <c:v>42694</c:v>
                </c:pt>
                <c:pt idx="446">
                  <c:v>42695</c:v>
                </c:pt>
                <c:pt idx="447">
                  <c:v>42696</c:v>
                </c:pt>
                <c:pt idx="448">
                  <c:v>42697</c:v>
                </c:pt>
                <c:pt idx="449">
                  <c:v>42698</c:v>
                </c:pt>
                <c:pt idx="450">
                  <c:v>42699</c:v>
                </c:pt>
                <c:pt idx="451">
                  <c:v>42700</c:v>
                </c:pt>
                <c:pt idx="452">
                  <c:v>42701</c:v>
                </c:pt>
                <c:pt idx="453">
                  <c:v>42702</c:v>
                </c:pt>
                <c:pt idx="454">
                  <c:v>42703</c:v>
                </c:pt>
                <c:pt idx="455">
                  <c:v>42704</c:v>
                </c:pt>
                <c:pt idx="456">
                  <c:v>42705</c:v>
                </c:pt>
                <c:pt idx="457">
                  <c:v>42706</c:v>
                </c:pt>
                <c:pt idx="458">
                  <c:v>42707</c:v>
                </c:pt>
                <c:pt idx="459">
                  <c:v>42708</c:v>
                </c:pt>
                <c:pt idx="460">
                  <c:v>42709</c:v>
                </c:pt>
                <c:pt idx="461">
                  <c:v>42710</c:v>
                </c:pt>
                <c:pt idx="462">
                  <c:v>42711</c:v>
                </c:pt>
                <c:pt idx="463">
                  <c:v>42712</c:v>
                </c:pt>
                <c:pt idx="464">
                  <c:v>42713</c:v>
                </c:pt>
                <c:pt idx="465">
                  <c:v>42714</c:v>
                </c:pt>
                <c:pt idx="466">
                  <c:v>42715</c:v>
                </c:pt>
                <c:pt idx="467">
                  <c:v>42716</c:v>
                </c:pt>
                <c:pt idx="468">
                  <c:v>42717</c:v>
                </c:pt>
                <c:pt idx="469">
                  <c:v>42718</c:v>
                </c:pt>
                <c:pt idx="470">
                  <c:v>42719</c:v>
                </c:pt>
                <c:pt idx="471">
                  <c:v>42720</c:v>
                </c:pt>
                <c:pt idx="472">
                  <c:v>42721</c:v>
                </c:pt>
                <c:pt idx="473">
                  <c:v>42722</c:v>
                </c:pt>
                <c:pt idx="474">
                  <c:v>42723</c:v>
                </c:pt>
                <c:pt idx="475">
                  <c:v>42724</c:v>
                </c:pt>
                <c:pt idx="476">
                  <c:v>42725</c:v>
                </c:pt>
                <c:pt idx="477">
                  <c:v>42726</c:v>
                </c:pt>
                <c:pt idx="478">
                  <c:v>42727</c:v>
                </c:pt>
                <c:pt idx="479">
                  <c:v>42728</c:v>
                </c:pt>
                <c:pt idx="480">
                  <c:v>42729</c:v>
                </c:pt>
                <c:pt idx="481">
                  <c:v>42730</c:v>
                </c:pt>
                <c:pt idx="482">
                  <c:v>42731</c:v>
                </c:pt>
                <c:pt idx="483">
                  <c:v>42732</c:v>
                </c:pt>
                <c:pt idx="484">
                  <c:v>42733</c:v>
                </c:pt>
                <c:pt idx="485">
                  <c:v>42734</c:v>
                </c:pt>
                <c:pt idx="486">
                  <c:v>42735</c:v>
                </c:pt>
                <c:pt idx="487">
                  <c:v>42736</c:v>
                </c:pt>
                <c:pt idx="488">
                  <c:v>42737</c:v>
                </c:pt>
                <c:pt idx="489">
                  <c:v>42738</c:v>
                </c:pt>
                <c:pt idx="490">
                  <c:v>42739</c:v>
                </c:pt>
                <c:pt idx="491">
                  <c:v>42740</c:v>
                </c:pt>
                <c:pt idx="492">
                  <c:v>42741</c:v>
                </c:pt>
                <c:pt idx="493">
                  <c:v>42742</c:v>
                </c:pt>
                <c:pt idx="494">
                  <c:v>42743</c:v>
                </c:pt>
                <c:pt idx="495">
                  <c:v>42744</c:v>
                </c:pt>
                <c:pt idx="496">
                  <c:v>42745</c:v>
                </c:pt>
                <c:pt idx="497">
                  <c:v>42746</c:v>
                </c:pt>
                <c:pt idx="498">
                  <c:v>42747</c:v>
                </c:pt>
                <c:pt idx="499">
                  <c:v>42748</c:v>
                </c:pt>
                <c:pt idx="500">
                  <c:v>42749</c:v>
                </c:pt>
                <c:pt idx="501">
                  <c:v>42750</c:v>
                </c:pt>
                <c:pt idx="502">
                  <c:v>42751</c:v>
                </c:pt>
                <c:pt idx="503">
                  <c:v>42752</c:v>
                </c:pt>
                <c:pt idx="504">
                  <c:v>42753</c:v>
                </c:pt>
                <c:pt idx="505">
                  <c:v>42754</c:v>
                </c:pt>
                <c:pt idx="506">
                  <c:v>42755</c:v>
                </c:pt>
                <c:pt idx="507">
                  <c:v>42756</c:v>
                </c:pt>
                <c:pt idx="508">
                  <c:v>42757</c:v>
                </c:pt>
                <c:pt idx="509">
                  <c:v>42758</c:v>
                </c:pt>
                <c:pt idx="510">
                  <c:v>42759</c:v>
                </c:pt>
                <c:pt idx="511">
                  <c:v>42760</c:v>
                </c:pt>
                <c:pt idx="512">
                  <c:v>42761</c:v>
                </c:pt>
                <c:pt idx="513">
                  <c:v>42762</c:v>
                </c:pt>
                <c:pt idx="514">
                  <c:v>42763</c:v>
                </c:pt>
                <c:pt idx="515">
                  <c:v>42764</c:v>
                </c:pt>
                <c:pt idx="516">
                  <c:v>42765</c:v>
                </c:pt>
                <c:pt idx="517">
                  <c:v>42766</c:v>
                </c:pt>
                <c:pt idx="518">
                  <c:v>42767</c:v>
                </c:pt>
                <c:pt idx="519">
                  <c:v>42768</c:v>
                </c:pt>
                <c:pt idx="520">
                  <c:v>42769</c:v>
                </c:pt>
                <c:pt idx="521">
                  <c:v>42770</c:v>
                </c:pt>
                <c:pt idx="522">
                  <c:v>42771</c:v>
                </c:pt>
                <c:pt idx="523">
                  <c:v>42772</c:v>
                </c:pt>
                <c:pt idx="524">
                  <c:v>42773</c:v>
                </c:pt>
                <c:pt idx="525">
                  <c:v>42774</c:v>
                </c:pt>
                <c:pt idx="526">
                  <c:v>42775</c:v>
                </c:pt>
                <c:pt idx="527">
                  <c:v>42776</c:v>
                </c:pt>
                <c:pt idx="528">
                  <c:v>42777</c:v>
                </c:pt>
                <c:pt idx="529">
                  <c:v>42778</c:v>
                </c:pt>
                <c:pt idx="530">
                  <c:v>42779</c:v>
                </c:pt>
                <c:pt idx="531">
                  <c:v>42780</c:v>
                </c:pt>
                <c:pt idx="532">
                  <c:v>42781</c:v>
                </c:pt>
                <c:pt idx="533">
                  <c:v>42782</c:v>
                </c:pt>
                <c:pt idx="534">
                  <c:v>42783</c:v>
                </c:pt>
                <c:pt idx="535">
                  <c:v>42784</c:v>
                </c:pt>
                <c:pt idx="536">
                  <c:v>42785</c:v>
                </c:pt>
                <c:pt idx="537">
                  <c:v>42786</c:v>
                </c:pt>
                <c:pt idx="538">
                  <c:v>42787</c:v>
                </c:pt>
                <c:pt idx="539">
                  <c:v>42788</c:v>
                </c:pt>
                <c:pt idx="540">
                  <c:v>42789</c:v>
                </c:pt>
                <c:pt idx="541">
                  <c:v>42790</c:v>
                </c:pt>
                <c:pt idx="542">
                  <c:v>42791</c:v>
                </c:pt>
                <c:pt idx="543">
                  <c:v>42792</c:v>
                </c:pt>
                <c:pt idx="544">
                  <c:v>42793</c:v>
                </c:pt>
                <c:pt idx="545">
                  <c:v>42794</c:v>
                </c:pt>
                <c:pt idx="546">
                  <c:v>42795</c:v>
                </c:pt>
                <c:pt idx="547">
                  <c:v>42796</c:v>
                </c:pt>
                <c:pt idx="548">
                  <c:v>42797</c:v>
                </c:pt>
                <c:pt idx="549">
                  <c:v>42798</c:v>
                </c:pt>
                <c:pt idx="550">
                  <c:v>42799</c:v>
                </c:pt>
                <c:pt idx="551">
                  <c:v>42800</c:v>
                </c:pt>
                <c:pt idx="552">
                  <c:v>42801</c:v>
                </c:pt>
                <c:pt idx="553">
                  <c:v>42802</c:v>
                </c:pt>
                <c:pt idx="554">
                  <c:v>42803</c:v>
                </c:pt>
                <c:pt idx="555">
                  <c:v>42804</c:v>
                </c:pt>
                <c:pt idx="556">
                  <c:v>42805</c:v>
                </c:pt>
                <c:pt idx="557">
                  <c:v>42806</c:v>
                </c:pt>
                <c:pt idx="558">
                  <c:v>42807</c:v>
                </c:pt>
                <c:pt idx="559">
                  <c:v>42808</c:v>
                </c:pt>
                <c:pt idx="560">
                  <c:v>42809</c:v>
                </c:pt>
                <c:pt idx="561">
                  <c:v>42810</c:v>
                </c:pt>
                <c:pt idx="562">
                  <c:v>42811</c:v>
                </c:pt>
                <c:pt idx="563">
                  <c:v>42812</c:v>
                </c:pt>
                <c:pt idx="564">
                  <c:v>42813</c:v>
                </c:pt>
                <c:pt idx="565">
                  <c:v>42814</c:v>
                </c:pt>
                <c:pt idx="566">
                  <c:v>42815</c:v>
                </c:pt>
                <c:pt idx="567">
                  <c:v>42816</c:v>
                </c:pt>
                <c:pt idx="568">
                  <c:v>42817</c:v>
                </c:pt>
                <c:pt idx="569">
                  <c:v>42818</c:v>
                </c:pt>
                <c:pt idx="570">
                  <c:v>42819</c:v>
                </c:pt>
                <c:pt idx="571">
                  <c:v>42820</c:v>
                </c:pt>
                <c:pt idx="572">
                  <c:v>42821</c:v>
                </c:pt>
                <c:pt idx="573">
                  <c:v>42822</c:v>
                </c:pt>
                <c:pt idx="574">
                  <c:v>42823</c:v>
                </c:pt>
                <c:pt idx="575">
                  <c:v>42824</c:v>
                </c:pt>
                <c:pt idx="576">
                  <c:v>42825</c:v>
                </c:pt>
                <c:pt idx="577">
                  <c:v>42826</c:v>
                </c:pt>
                <c:pt idx="578">
                  <c:v>42827</c:v>
                </c:pt>
                <c:pt idx="579">
                  <c:v>42828</c:v>
                </c:pt>
                <c:pt idx="580">
                  <c:v>42829</c:v>
                </c:pt>
                <c:pt idx="581">
                  <c:v>42830</c:v>
                </c:pt>
                <c:pt idx="582">
                  <c:v>42831</c:v>
                </c:pt>
                <c:pt idx="583">
                  <c:v>42832</c:v>
                </c:pt>
                <c:pt idx="584">
                  <c:v>42833</c:v>
                </c:pt>
                <c:pt idx="585">
                  <c:v>42834</c:v>
                </c:pt>
                <c:pt idx="586">
                  <c:v>42835</c:v>
                </c:pt>
                <c:pt idx="587">
                  <c:v>42836</c:v>
                </c:pt>
                <c:pt idx="588">
                  <c:v>42837</c:v>
                </c:pt>
                <c:pt idx="589">
                  <c:v>42838</c:v>
                </c:pt>
                <c:pt idx="590">
                  <c:v>42839</c:v>
                </c:pt>
                <c:pt idx="591">
                  <c:v>42840</c:v>
                </c:pt>
                <c:pt idx="592">
                  <c:v>42841</c:v>
                </c:pt>
                <c:pt idx="593">
                  <c:v>42842</c:v>
                </c:pt>
                <c:pt idx="594">
                  <c:v>42843</c:v>
                </c:pt>
                <c:pt idx="595">
                  <c:v>42844</c:v>
                </c:pt>
                <c:pt idx="596">
                  <c:v>42845</c:v>
                </c:pt>
                <c:pt idx="597">
                  <c:v>42846</c:v>
                </c:pt>
                <c:pt idx="598">
                  <c:v>42847</c:v>
                </c:pt>
                <c:pt idx="599">
                  <c:v>42848</c:v>
                </c:pt>
                <c:pt idx="600">
                  <c:v>42849</c:v>
                </c:pt>
                <c:pt idx="601">
                  <c:v>42850</c:v>
                </c:pt>
                <c:pt idx="602">
                  <c:v>42851</c:v>
                </c:pt>
                <c:pt idx="603">
                  <c:v>42852</c:v>
                </c:pt>
                <c:pt idx="604">
                  <c:v>42853</c:v>
                </c:pt>
                <c:pt idx="605">
                  <c:v>42854</c:v>
                </c:pt>
                <c:pt idx="606">
                  <c:v>42855</c:v>
                </c:pt>
                <c:pt idx="607">
                  <c:v>42856</c:v>
                </c:pt>
                <c:pt idx="608">
                  <c:v>42857</c:v>
                </c:pt>
                <c:pt idx="609">
                  <c:v>42858</c:v>
                </c:pt>
                <c:pt idx="610">
                  <c:v>42859</c:v>
                </c:pt>
                <c:pt idx="611">
                  <c:v>42860</c:v>
                </c:pt>
                <c:pt idx="612">
                  <c:v>42861</c:v>
                </c:pt>
                <c:pt idx="613">
                  <c:v>42862</c:v>
                </c:pt>
                <c:pt idx="614">
                  <c:v>42863</c:v>
                </c:pt>
                <c:pt idx="615">
                  <c:v>42864</c:v>
                </c:pt>
                <c:pt idx="616">
                  <c:v>42865</c:v>
                </c:pt>
                <c:pt idx="617">
                  <c:v>42866</c:v>
                </c:pt>
                <c:pt idx="618">
                  <c:v>42867</c:v>
                </c:pt>
                <c:pt idx="619">
                  <c:v>42868</c:v>
                </c:pt>
                <c:pt idx="620">
                  <c:v>42869</c:v>
                </c:pt>
                <c:pt idx="621">
                  <c:v>42870</c:v>
                </c:pt>
                <c:pt idx="622">
                  <c:v>42871</c:v>
                </c:pt>
                <c:pt idx="623">
                  <c:v>42872</c:v>
                </c:pt>
                <c:pt idx="624">
                  <c:v>42873</c:v>
                </c:pt>
                <c:pt idx="625">
                  <c:v>42874</c:v>
                </c:pt>
                <c:pt idx="626">
                  <c:v>42875</c:v>
                </c:pt>
                <c:pt idx="627">
                  <c:v>42876</c:v>
                </c:pt>
                <c:pt idx="628">
                  <c:v>42877</c:v>
                </c:pt>
                <c:pt idx="629">
                  <c:v>42878</c:v>
                </c:pt>
                <c:pt idx="630">
                  <c:v>42879</c:v>
                </c:pt>
                <c:pt idx="631">
                  <c:v>42880</c:v>
                </c:pt>
                <c:pt idx="632">
                  <c:v>42881</c:v>
                </c:pt>
                <c:pt idx="633">
                  <c:v>42882</c:v>
                </c:pt>
                <c:pt idx="634">
                  <c:v>42883</c:v>
                </c:pt>
                <c:pt idx="635">
                  <c:v>42884</c:v>
                </c:pt>
                <c:pt idx="636">
                  <c:v>42885</c:v>
                </c:pt>
                <c:pt idx="637">
                  <c:v>42886</c:v>
                </c:pt>
                <c:pt idx="638">
                  <c:v>42887</c:v>
                </c:pt>
                <c:pt idx="639">
                  <c:v>42888</c:v>
                </c:pt>
                <c:pt idx="640">
                  <c:v>42889</c:v>
                </c:pt>
                <c:pt idx="641">
                  <c:v>42890</c:v>
                </c:pt>
                <c:pt idx="642">
                  <c:v>42891</c:v>
                </c:pt>
                <c:pt idx="643">
                  <c:v>42892</c:v>
                </c:pt>
                <c:pt idx="644">
                  <c:v>42893</c:v>
                </c:pt>
                <c:pt idx="645">
                  <c:v>42894</c:v>
                </c:pt>
                <c:pt idx="646">
                  <c:v>42895</c:v>
                </c:pt>
                <c:pt idx="647">
                  <c:v>42896</c:v>
                </c:pt>
                <c:pt idx="648">
                  <c:v>42897</c:v>
                </c:pt>
                <c:pt idx="649">
                  <c:v>42898</c:v>
                </c:pt>
                <c:pt idx="650">
                  <c:v>42899</c:v>
                </c:pt>
                <c:pt idx="651">
                  <c:v>42900</c:v>
                </c:pt>
                <c:pt idx="652">
                  <c:v>42901</c:v>
                </c:pt>
                <c:pt idx="653">
                  <c:v>42902</c:v>
                </c:pt>
                <c:pt idx="654">
                  <c:v>42903</c:v>
                </c:pt>
                <c:pt idx="655">
                  <c:v>42904</c:v>
                </c:pt>
                <c:pt idx="656">
                  <c:v>42905</c:v>
                </c:pt>
                <c:pt idx="657">
                  <c:v>42906</c:v>
                </c:pt>
                <c:pt idx="658">
                  <c:v>42907</c:v>
                </c:pt>
                <c:pt idx="659">
                  <c:v>42908</c:v>
                </c:pt>
                <c:pt idx="660">
                  <c:v>42909</c:v>
                </c:pt>
                <c:pt idx="661">
                  <c:v>42910</c:v>
                </c:pt>
                <c:pt idx="662">
                  <c:v>42911</c:v>
                </c:pt>
                <c:pt idx="663">
                  <c:v>42912</c:v>
                </c:pt>
                <c:pt idx="664">
                  <c:v>42913</c:v>
                </c:pt>
                <c:pt idx="665">
                  <c:v>42914</c:v>
                </c:pt>
                <c:pt idx="666">
                  <c:v>42915</c:v>
                </c:pt>
                <c:pt idx="667">
                  <c:v>42916</c:v>
                </c:pt>
                <c:pt idx="668">
                  <c:v>42917</c:v>
                </c:pt>
                <c:pt idx="669">
                  <c:v>42918</c:v>
                </c:pt>
                <c:pt idx="670">
                  <c:v>42919</c:v>
                </c:pt>
                <c:pt idx="671">
                  <c:v>42920</c:v>
                </c:pt>
                <c:pt idx="672">
                  <c:v>42921</c:v>
                </c:pt>
                <c:pt idx="673">
                  <c:v>42922</c:v>
                </c:pt>
                <c:pt idx="674">
                  <c:v>42923</c:v>
                </c:pt>
                <c:pt idx="675">
                  <c:v>42924</c:v>
                </c:pt>
                <c:pt idx="676">
                  <c:v>42925</c:v>
                </c:pt>
                <c:pt idx="677">
                  <c:v>42926</c:v>
                </c:pt>
                <c:pt idx="678">
                  <c:v>42927</c:v>
                </c:pt>
                <c:pt idx="679">
                  <c:v>42928</c:v>
                </c:pt>
                <c:pt idx="680">
                  <c:v>42929</c:v>
                </c:pt>
                <c:pt idx="681">
                  <c:v>42930</c:v>
                </c:pt>
                <c:pt idx="682">
                  <c:v>42931</c:v>
                </c:pt>
                <c:pt idx="683">
                  <c:v>42932</c:v>
                </c:pt>
                <c:pt idx="684">
                  <c:v>42933</c:v>
                </c:pt>
                <c:pt idx="685">
                  <c:v>42934</c:v>
                </c:pt>
                <c:pt idx="686">
                  <c:v>42935</c:v>
                </c:pt>
                <c:pt idx="687">
                  <c:v>42936</c:v>
                </c:pt>
                <c:pt idx="688">
                  <c:v>42937</c:v>
                </c:pt>
                <c:pt idx="689">
                  <c:v>42938</c:v>
                </c:pt>
                <c:pt idx="690">
                  <c:v>42939</c:v>
                </c:pt>
                <c:pt idx="691">
                  <c:v>42940</c:v>
                </c:pt>
                <c:pt idx="692">
                  <c:v>42941</c:v>
                </c:pt>
                <c:pt idx="693">
                  <c:v>42942</c:v>
                </c:pt>
                <c:pt idx="694">
                  <c:v>42943</c:v>
                </c:pt>
                <c:pt idx="695">
                  <c:v>42944</c:v>
                </c:pt>
                <c:pt idx="696">
                  <c:v>42945</c:v>
                </c:pt>
                <c:pt idx="697">
                  <c:v>42946</c:v>
                </c:pt>
                <c:pt idx="698">
                  <c:v>42947</c:v>
                </c:pt>
                <c:pt idx="699">
                  <c:v>42948</c:v>
                </c:pt>
                <c:pt idx="700">
                  <c:v>42949</c:v>
                </c:pt>
                <c:pt idx="701">
                  <c:v>42950</c:v>
                </c:pt>
                <c:pt idx="702">
                  <c:v>42951</c:v>
                </c:pt>
                <c:pt idx="703">
                  <c:v>42952</c:v>
                </c:pt>
                <c:pt idx="704">
                  <c:v>42953</c:v>
                </c:pt>
                <c:pt idx="705">
                  <c:v>42954</c:v>
                </c:pt>
                <c:pt idx="706">
                  <c:v>42955</c:v>
                </c:pt>
                <c:pt idx="707">
                  <c:v>42956</c:v>
                </c:pt>
                <c:pt idx="708">
                  <c:v>42957</c:v>
                </c:pt>
                <c:pt idx="709">
                  <c:v>42958</c:v>
                </c:pt>
                <c:pt idx="710">
                  <c:v>42959</c:v>
                </c:pt>
                <c:pt idx="711">
                  <c:v>42960</c:v>
                </c:pt>
                <c:pt idx="712">
                  <c:v>42961</c:v>
                </c:pt>
                <c:pt idx="713">
                  <c:v>42962</c:v>
                </c:pt>
                <c:pt idx="714">
                  <c:v>42963</c:v>
                </c:pt>
                <c:pt idx="715">
                  <c:v>42964</c:v>
                </c:pt>
                <c:pt idx="716">
                  <c:v>42965</c:v>
                </c:pt>
                <c:pt idx="717">
                  <c:v>42966</c:v>
                </c:pt>
                <c:pt idx="718">
                  <c:v>42967</c:v>
                </c:pt>
                <c:pt idx="719">
                  <c:v>42968</c:v>
                </c:pt>
                <c:pt idx="720">
                  <c:v>42969</c:v>
                </c:pt>
                <c:pt idx="721">
                  <c:v>42970</c:v>
                </c:pt>
              </c:numCache>
            </c:numRef>
          </c:cat>
          <c:val>
            <c:numRef>
              <c:f>Лист1!$D$2:$D$723</c:f>
              <c:numCache>
                <c:formatCode>General</c:formatCode>
                <c:ptCount val="722"/>
                <c:pt idx="0">
                  <c:v>7</c:v>
                </c:pt>
                <c:pt idx="1">
                  <c:v>7</c:v>
                </c:pt>
                <c:pt idx="2">
                  <c:v>7</c:v>
                </c:pt>
                <c:pt idx="3">
                  <c:v>7</c:v>
                </c:pt>
                <c:pt idx="4">
                  <c:v>7</c:v>
                </c:pt>
                <c:pt idx="5">
                  <c:v>7</c:v>
                </c:pt>
                <c:pt idx="6">
                  <c:v>7</c:v>
                </c:pt>
                <c:pt idx="7">
                  <c:v>7</c:v>
                </c:pt>
                <c:pt idx="8">
                  <c:v>7</c:v>
                </c:pt>
                <c:pt idx="9">
                  <c:v>7</c:v>
                </c:pt>
                <c:pt idx="10">
                  <c:v>7</c:v>
                </c:pt>
                <c:pt idx="11">
                  <c:v>7</c:v>
                </c:pt>
                <c:pt idx="12">
                  <c:v>7</c:v>
                </c:pt>
                <c:pt idx="13">
                  <c:v>7</c:v>
                </c:pt>
                <c:pt idx="14">
                  <c:v>7</c:v>
                </c:pt>
                <c:pt idx="15">
                  <c:v>7</c:v>
                </c:pt>
                <c:pt idx="16">
                  <c:v>7</c:v>
                </c:pt>
                <c:pt idx="17">
                  <c:v>7</c:v>
                </c:pt>
                <c:pt idx="18">
                  <c:v>7</c:v>
                </c:pt>
                <c:pt idx="19">
                  <c:v>7</c:v>
                </c:pt>
                <c:pt idx="20">
                  <c:v>7</c:v>
                </c:pt>
                <c:pt idx="21">
                  <c:v>7</c:v>
                </c:pt>
                <c:pt idx="22">
                  <c:v>7</c:v>
                </c:pt>
                <c:pt idx="23">
                  <c:v>7</c:v>
                </c:pt>
                <c:pt idx="24">
                  <c:v>7</c:v>
                </c:pt>
                <c:pt idx="25">
                  <c:v>7</c:v>
                </c:pt>
                <c:pt idx="26">
                  <c:v>7</c:v>
                </c:pt>
                <c:pt idx="27">
                  <c:v>7</c:v>
                </c:pt>
                <c:pt idx="28">
                  <c:v>7</c:v>
                </c:pt>
                <c:pt idx="29">
                  <c:v>7</c:v>
                </c:pt>
                <c:pt idx="30">
                  <c:v>15</c:v>
                </c:pt>
                <c:pt idx="31">
                  <c:v>15</c:v>
                </c:pt>
                <c:pt idx="32">
                  <c:v>15</c:v>
                </c:pt>
                <c:pt idx="33">
                  <c:v>15</c:v>
                </c:pt>
                <c:pt idx="34">
                  <c:v>15</c:v>
                </c:pt>
                <c:pt idx="35">
                  <c:v>15</c:v>
                </c:pt>
                <c:pt idx="36">
                  <c:v>15</c:v>
                </c:pt>
                <c:pt idx="37">
                  <c:v>15</c:v>
                </c:pt>
                <c:pt idx="38">
                  <c:v>15</c:v>
                </c:pt>
                <c:pt idx="39">
                  <c:v>15</c:v>
                </c:pt>
                <c:pt idx="40">
                  <c:v>15</c:v>
                </c:pt>
                <c:pt idx="41">
                  <c:v>15</c:v>
                </c:pt>
                <c:pt idx="42">
                  <c:v>15</c:v>
                </c:pt>
                <c:pt idx="43">
                  <c:v>15</c:v>
                </c:pt>
                <c:pt idx="44">
                  <c:v>15</c:v>
                </c:pt>
                <c:pt idx="45">
                  <c:v>15</c:v>
                </c:pt>
                <c:pt idx="46">
                  <c:v>15</c:v>
                </c:pt>
                <c:pt idx="47">
                  <c:v>15</c:v>
                </c:pt>
                <c:pt idx="48">
                  <c:v>15</c:v>
                </c:pt>
                <c:pt idx="49">
                  <c:v>15</c:v>
                </c:pt>
                <c:pt idx="50">
                  <c:v>15</c:v>
                </c:pt>
                <c:pt idx="51">
                  <c:v>15</c:v>
                </c:pt>
                <c:pt idx="52">
                  <c:v>15</c:v>
                </c:pt>
                <c:pt idx="53">
                  <c:v>15</c:v>
                </c:pt>
                <c:pt idx="54">
                  <c:v>15</c:v>
                </c:pt>
                <c:pt idx="55">
                  <c:v>15</c:v>
                </c:pt>
                <c:pt idx="56">
                  <c:v>15</c:v>
                </c:pt>
                <c:pt idx="57">
                  <c:v>15</c:v>
                </c:pt>
                <c:pt idx="58">
                  <c:v>15</c:v>
                </c:pt>
                <c:pt idx="59">
                  <c:v>15</c:v>
                </c:pt>
                <c:pt idx="60">
                  <c:v>15</c:v>
                </c:pt>
                <c:pt idx="61">
                  <c:v>15</c:v>
                </c:pt>
                <c:pt idx="62">
                  <c:v>15</c:v>
                </c:pt>
                <c:pt idx="63">
                  <c:v>15</c:v>
                </c:pt>
                <c:pt idx="153">
                  <c:v>15</c:v>
                </c:pt>
                <c:pt idx="154">
                  <c:v>15</c:v>
                </c:pt>
                <c:pt idx="155">
                  <c:v>15</c:v>
                </c:pt>
                <c:pt idx="156">
                  <c:v>15</c:v>
                </c:pt>
                <c:pt idx="157">
                  <c:v>15</c:v>
                </c:pt>
                <c:pt idx="158">
                  <c:v>15</c:v>
                </c:pt>
                <c:pt idx="159">
                  <c:v>15</c:v>
                </c:pt>
                <c:pt idx="160">
                  <c:v>15</c:v>
                </c:pt>
                <c:pt idx="161">
                  <c:v>15</c:v>
                </c:pt>
                <c:pt idx="162">
                  <c:v>15</c:v>
                </c:pt>
                <c:pt idx="163">
                  <c:v>15</c:v>
                </c:pt>
                <c:pt idx="164">
                  <c:v>15</c:v>
                </c:pt>
                <c:pt idx="165">
                  <c:v>15</c:v>
                </c:pt>
                <c:pt idx="166">
                  <c:v>15</c:v>
                </c:pt>
                <c:pt idx="167">
                  <c:v>15</c:v>
                </c:pt>
                <c:pt idx="168">
                  <c:v>15</c:v>
                </c:pt>
                <c:pt idx="169">
                  <c:v>15</c:v>
                </c:pt>
                <c:pt idx="170">
                  <c:v>15</c:v>
                </c:pt>
                <c:pt idx="171">
                  <c:v>15</c:v>
                </c:pt>
                <c:pt idx="172">
                  <c:v>15</c:v>
                </c:pt>
                <c:pt idx="173">
                  <c:v>15</c:v>
                </c:pt>
                <c:pt idx="174">
                  <c:v>15</c:v>
                </c:pt>
                <c:pt idx="175">
                  <c:v>15</c:v>
                </c:pt>
                <c:pt idx="176">
                  <c:v>15</c:v>
                </c:pt>
                <c:pt idx="177">
                  <c:v>15</c:v>
                </c:pt>
                <c:pt idx="178">
                  <c:v>15</c:v>
                </c:pt>
                <c:pt idx="179">
                  <c:v>15</c:v>
                </c:pt>
                <c:pt idx="180">
                  <c:v>15</c:v>
                </c:pt>
                <c:pt idx="181">
                  <c:v>15</c:v>
                </c:pt>
                <c:pt idx="182">
                  <c:v>15</c:v>
                </c:pt>
                <c:pt idx="183">
                  <c:v>15</c:v>
                </c:pt>
                <c:pt idx="184">
                  <c:v>15</c:v>
                </c:pt>
                <c:pt idx="185">
                  <c:v>15</c:v>
                </c:pt>
                <c:pt idx="186">
                  <c:v>15</c:v>
                </c:pt>
                <c:pt idx="187">
                  <c:v>15</c:v>
                </c:pt>
                <c:pt idx="188">
                  <c:v>15</c:v>
                </c:pt>
                <c:pt idx="189">
                  <c:v>15</c:v>
                </c:pt>
                <c:pt idx="190">
                  <c:v>15</c:v>
                </c:pt>
                <c:pt idx="191">
                  <c:v>15</c:v>
                </c:pt>
                <c:pt idx="192">
                  <c:v>15</c:v>
                </c:pt>
                <c:pt idx="193">
                  <c:v>15</c:v>
                </c:pt>
                <c:pt idx="194">
                  <c:v>15</c:v>
                </c:pt>
                <c:pt idx="195">
                  <c:v>15</c:v>
                </c:pt>
                <c:pt idx="196">
                  <c:v>15</c:v>
                </c:pt>
                <c:pt idx="197">
                  <c:v>15</c:v>
                </c:pt>
                <c:pt idx="198">
                  <c:v>15</c:v>
                </c:pt>
                <c:pt idx="199">
                  <c:v>15</c:v>
                </c:pt>
                <c:pt idx="200">
                  <c:v>15</c:v>
                </c:pt>
                <c:pt idx="201">
                  <c:v>15</c:v>
                </c:pt>
                <c:pt idx="202">
                  <c:v>15</c:v>
                </c:pt>
                <c:pt idx="203">
                  <c:v>15</c:v>
                </c:pt>
                <c:pt idx="204">
                  <c:v>15</c:v>
                </c:pt>
                <c:pt idx="205">
                  <c:v>15</c:v>
                </c:pt>
                <c:pt idx="206">
                  <c:v>15</c:v>
                </c:pt>
                <c:pt idx="207">
                  <c:v>15</c:v>
                </c:pt>
                <c:pt idx="208">
                  <c:v>15</c:v>
                </c:pt>
                <c:pt idx="209">
                  <c:v>15</c:v>
                </c:pt>
                <c:pt idx="210">
                  <c:v>15</c:v>
                </c:pt>
                <c:pt idx="211">
                  <c:v>15</c:v>
                </c:pt>
                <c:pt idx="212">
                  <c:v>15</c:v>
                </c:pt>
                <c:pt idx="213">
                  <c:v>15</c:v>
                </c:pt>
                <c:pt idx="214">
                  <c:v>15</c:v>
                </c:pt>
                <c:pt idx="215">
                  <c:v>15</c:v>
                </c:pt>
                <c:pt idx="216">
                  <c:v>15</c:v>
                </c:pt>
                <c:pt idx="217">
                  <c:v>15</c:v>
                </c:pt>
                <c:pt idx="218">
                  <c:v>15</c:v>
                </c:pt>
                <c:pt idx="219">
                  <c:v>15</c:v>
                </c:pt>
                <c:pt idx="220">
                  <c:v>15</c:v>
                </c:pt>
                <c:pt idx="221">
                  <c:v>15</c:v>
                </c:pt>
                <c:pt idx="222">
                  <c:v>15</c:v>
                </c:pt>
                <c:pt idx="223">
                  <c:v>15</c:v>
                </c:pt>
                <c:pt idx="224">
                  <c:v>15</c:v>
                </c:pt>
                <c:pt idx="225">
                  <c:v>15</c:v>
                </c:pt>
                <c:pt idx="226">
                  <c:v>15</c:v>
                </c:pt>
                <c:pt idx="227">
                  <c:v>15</c:v>
                </c:pt>
                <c:pt idx="228">
                  <c:v>15</c:v>
                </c:pt>
                <c:pt idx="229">
                  <c:v>15</c:v>
                </c:pt>
                <c:pt idx="230">
                  <c:v>15</c:v>
                </c:pt>
                <c:pt idx="231">
                  <c:v>15</c:v>
                </c:pt>
                <c:pt idx="232">
                  <c:v>15</c:v>
                </c:pt>
                <c:pt idx="233">
                  <c:v>15</c:v>
                </c:pt>
                <c:pt idx="234">
                  <c:v>15</c:v>
                </c:pt>
                <c:pt idx="235">
                  <c:v>15</c:v>
                </c:pt>
                <c:pt idx="236">
                  <c:v>15</c:v>
                </c:pt>
                <c:pt idx="237">
                  <c:v>15</c:v>
                </c:pt>
                <c:pt idx="238">
                  <c:v>15</c:v>
                </c:pt>
                <c:pt idx="239">
                  <c:v>15</c:v>
                </c:pt>
                <c:pt idx="240">
                  <c:v>15</c:v>
                </c:pt>
                <c:pt idx="241">
                  <c:v>15</c:v>
                </c:pt>
                <c:pt idx="242">
                  <c:v>15</c:v>
                </c:pt>
                <c:pt idx="243">
                  <c:v>15</c:v>
                </c:pt>
                <c:pt idx="244">
                  <c:v>15</c:v>
                </c:pt>
                <c:pt idx="245">
                  <c:v>15</c:v>
                </c:pt>
                <c:pt idx="246">
                  <c:v>15</c:v>
                </c:pt>
                <c:pt idx="247">
                  <c:v>14</c:v>
                </c:pt>
                <c:pt idx="248">
                  <c:v>14</c:v>
                </c:pt>
                <c:pt idx="249">
                  <c:v>14</c:v>
                </c:pt>
                <c:pt idx="250">
                  <c:v>14</c:v>
                </c:pt>
                <c:pt idx="251">
                  <c:v>14</c:v>
                </c:pt>
                <c:pt idx="252">
                  <c:v>14</c:v>
                </c:pt>
                <c:pt idx="253">
                  <c:v>14</c:v>
                </c:pt>
                <c:pt idx="254">
                  <c:v>14</c:v>
                </c:pt>
                <c:pt idx="255">
                  <c:v>14</c:v>
                </c:pt>
                <c:pt idx="256">
                  <c:v>14</c:v>
                </c:pt>
                <c:pt idx="257">
                  <c:v>14</c:v>
                </c:pt>
                <c:pt idx="258">
                  <c:v>14</c:v>
                </c:pt>
                <c:pt idx="259">
                  <c:v>14</c:v>
                </c:pt>
                <c:pt idx="260">
                  <c:v>14</c:v>
                </c:pt>
                <c:pt idx="261">
                  <c:v>14</c:v>
                </c:pt>
                <c:pt idx="262">
                  <c:v>14</c:v>
                </c:pt>
                <c:pt idx="263">
                  <c:v>14</c:v>
                </c:pt>
                <c:pt idx="264">
                  <c:v>14</c:v>
                </c:pt>
                <c:pt idx="265">
                  <c:v>14</c:v>
                </c:pt>
                <c:pt idx="266">
                  <c:v>14</c:v>
                </c:pt>
                <c:pt idx="267">
                  <c:v>14</c:v>
                </c:pt>
                <c:pt idx="268">
                  <c:v>14</c:v>
                </c:pt>
                <c:pt idx="269">
                  <c:v>14</c:v>
                </c:pt>
                <c:pt idx="270">
                  <c:v>14</c:v>
                </c:pt>
                <c:pt idx="271">
                  <c:v>14</c:v>
                </c:pt>
                <c:pt idx="272">
                  <c:v>14</c:v>
                </c:pt>
                <c:pt idx="273">
                  <c:v>14</c:v>
                </c:pt>
                <c:pt idx="274">
                  <c:v>14</c:v>
                </c:pt>
                <c:pt idx="275">
                  <c:v>14</c:v>
                </c:pt>
                <c:pt idx="276">
                  <c:v>14</c:v>
                </c:pt>
                <c:pt idx="277">
                  <c:v>14</c:v>
                </c:pt>
                <c:pt idx="278">
                  <c:v>14</c:v>
                </c:pt>
                <c:pt idx="279">
                  <c:v>14</c:v>
                </c:pt>
                <c:pt idx="280">
                  <c:v>14</c:v>
                </c:pt>
                <c:pt idx="281">
                  <c:v>14</c:v>
                </c:pt>
                <c:pt idx="282">
                  <c:v>14</c:v>
                </c:pt>
                <c:pt idx="283">
                  <c:v>14</c:v>
                </c:pt>
                <c:pt idx="284">
                  <c:v>14</c:v>
                </c:pt>
                <c:pt idx="285">
                  <c:v>14</c:v>
                </c:pt>
                <c:pt idx="286">
                  <c:v>14</c:v>
                </c:pt>
                <c:pt idx="287">
                  <c:v>14</c:v>
                </c:pt>
                <c:pt idx="288">
                  <c:v>14</c:v>
                </c:pt>
                <c:pt idx="289">
                  <c:v>14</c:v>
                </c:pt>
                <c:pt idx="290">
                  <c:v>14</c:v>
                </c:pt>
                <c:pt idx="291">
                  <c:v>14</c:v>
                </c:pt>
                <c:pt idx="292">
                  <c:v>14</c:v>
                </c:pt>
                <c:pt idx="293">
                  <c:v>14</c:v>
                </c:pt>
                <c:pt idx="294">
                  <c:v>14</c:v>
                </c:pt>
                <c:pt idx="295">
                  <c:v>14</c:v>
                </c:pt>
                <c:pt idx="296">
                  <c:v>14</c:v>
                </c:pt>
                <c:pt idx="297">
                  <c:v>14</c:v>
                </c:pt>
                <c:pt idx="298">
                  <c:v>14</c:v>
                </c:pt>
                <c:pt idx="299">
                  <c:v>14</c:v>
                </c:pt>
                <c:pt idx="300">
                  <c:v>14</c:v>
                </c:pt>
                <c:pt idx="301">
                  <c:v>14</c:v>
                </c:pt>
                <c:pt idx="302">
                  <c:v>14</c:v>
                </c:pt>
                <c:pt idx="303">
                  <c:v>14</c:v>
                </c:pt>
                <c:pt idx="304">
                  <c:v>14</c:v>
                </c:pt>
                <c:pt idx="305">
                  <c:v>14</c:v>
                </c:pt>
                <c:pt idx="306">
                  <c:v>14</c:v>
                </c:pt>
                <c:pt idx="307">
                  <c:v>14</c:v>
                </c:pt>
                <c:pt idx="308">
                  <c:v>14</c:v>
                </c:pt>
                <c:pt idx="309">
                  <c:v>14</c:v>
                </c:pt>
                <c:pt idx="310">
                  <c:v>14</c:v>
                </c:pt>
                <c:pt idx="311">
                  <c:v>14</c:v>
                </c:pt>
                <c:pt idx="312">
                  <c:v>14</c:v>
                </c:pt>
                <c:pt idx="313">
                  <c:v>14</c:v>
                </c:pt>
                <c:pt idx="314">
                  <c:v>12</c:v>
                </c:pt>
                <c:pt idx="315">
                  <c:v>12</c:v>
                </c:pt>
                <c:pt idx="316">
                  <c:v>12</c:v>
                </c:pt>
                <c:pt idx="317">
                  <c:v>12</c:v>
                </c:pt>
                <c:pt idx="318">
                  <c:v>12</c:v>
                </c:pt>
                <c:pt idx="319">
                  <c:v>12</c:v>
                </c:pt>
                <c:pt idx="320">
                  <c:v>12</c:v>
                </c:pt>
                <c:pt idx="321">
                  <c:v>12</c:v>
                </c:pt>
                <c:pt idx="322">
                  <c:v>12</c:v>
                </c:pt>
                <c:pt idx="323">
                  <c:v>12</c:v>
                </c:pt>
                <c:pt idx="324">
                  <c:v>12</c:v>
                </c:pt>
                <c:pt idx="325">
                  <c:v>12</c:v>
                </c:pt>
                <c:pt idx="326">
                  <c:v>12</c:v>
                </c:pt>
                <c:pt idx="327">
                  <c:v>12</c:v>
                </c:pt>
                <c:pt idx="328">
                  <c:v>12</c:v>
                </c:pt>
                <c:pt idx="329">
                  <c:v>12</c:v>
                </c:pt>
                <c:pt idx="330">
                  <c:v>12</c:v>
                </c:pt>
                <c:pt idx="331">
                  <c:v>12</c:v>
                </c:pt>
                <c:pt idx="332">
                  <c:v>12</c:v>
                </c:pt>
                <c:pt idx="333">
                  <c:v>12</c:v>
                </c:pt>
                <c:pt idx="334">
                  <c:v>12</c:v>
                </c:pt>
                <c:pt idx="335">
                  <c:v>12</c:v>
                </c:pt>
                <c:pt idx="336">
                  <c:v>12</c:v>
                </c:pt>
                <c:pt idx="337">
                  <c:v>12</c:v>
                </c:pt>
                <c:pt idx="338">
                  <c:v>12</c:v>
                </c:pt>
                <c:pt idx="339">
                  <c:v>12</c:v>
                </c:pt>
                <c:pt idx="340">
                  <c:v>12</c:v>
                </c:pt>
                <c:pt idx="341">
                  <c:v>12</c:v>
                </c:pt>
                <c:pt idx="342">
                  <c:v>12</c:v>
                </c:pt>
                <c:pt idx="343">
                  <c:v>12</c:v>
                </c:pt>
                <c:pt idx="344">
                  <c:v>12</c:v>
                </c:pt>
                <c:pt idx="345">
                  <c:v>12</c:v>
                </c:pt>
                <c:pt idx="346">
                  <c:v>12</c:v>
                </c:pt>
                <c:pt idx="347">
                  <c:v>12</c:v>
                </c:pt>
                <c:pt idx="348">
                  <c:v>12</c:v>
                </c:pt>
                <c:pt idx="349">
                  <c:v>12</c:v>
                </c:pt>
                <c:pt idx="350">
                  <c:v>12</c:v>
                </c:pt>
                <c:pt idx="351">
                  <c:v>12</c:v>
                </c:pt>
                <c:pt idx="352">
                  <c:v>12</c:v>
                </c:pt>
                <c:pt idx="353">
                  <c:v>12</c:v>
                </c:pt>
                <c:pt idx="354">
                  <c:v>12</c:v>
                </c:pt>
                <c:pt idx="355">
                  <c:v>12</c:v>
                </c:pt>
                <c:pt idx="356">
                  <c:v>12</c:v>
                </c:pt>
                <c:pt idx="357">
                  <c:v>12</c:v>
                </c:pt>
                <c:pt idx="358">
                  <c:v>12</c:v>
                </c:pt>
                <c:pt idx="359">
                  <c:v>12</c:v>
                </c:pt>
                <c:pt idx="360">
                  <c:v>12</c:v>
                </c:pt>
                <c:pt idx="361">
                  <c:v>12</c:v>
                </c:pt>
                <c:pt idx="362">
                  <c:v>12</c:v>
                </c:pt>
                <c:pt idx="363">
                  <c:v>12</c:v>
                </c:pt>
                <c:pt idx="364">
                  <c:v>12</c:v>
                </c:pt>
                <c:pt idx="365">
                  <c:v>12</c:v>
                </c:pt>
                <c:pt idx="366">
                  <c:v>12</c:v>
                </c:pt>
                <c:pt idx="367">
                  <c:v>12</c:v>
                </c:pt>
                <c:pt idx="368">
                  <c:v>12</c:v>
                </c:pt>
                <c:pt idx="369">
                  <c:v>12</c:v>
                </c:pt>
                <c:pt idx="370">
                  <c:v>12</c:v>
                </c:pt>
                <c:pt idx="371">
                  <c:v>12</c:v>
                </c:pt>
                <c:pt idx="372">
                  <c:v>12</c:v>
                </c:pt>
                <c:pt idx="373">
                  <c:v>12</c:v>
                </c:pt>
                <c:pt idx="374">
                  <c:v>12</c:v>
                </c:pt>
                <c:pt idx="375">
                  <c:v>12</c:v>
                </c:pt>
                <c:pt idx="376">
                  <c:v>12</c:v>
                </c:pt>
                <c:pt idx="377">
                  <c:v>12</c:v>
                </c:pt>
                <c:pt idx="378">
                  <c:v>12</c:v>
                </c:pt>
                <c:pt idx="379">
                  <c:v>12</c:v>
                </c:pt>
                <c:pt idx="380">
                  <c:v>12</c:v>
                </c:pt>
                <c:pt idx="381">
                  <c:v>12</c:v>
                </c:pt>
                <c:pt idx="382">
                  <c:v>12</c:v>
                </c:pt>
                <c:pt idx="383">
                  <c:v>12</c:v>
                </c:pt>
                <c:pt idx="384">
                  <c:v>12</c:v>
                </c:pt>
                <c:pt idx="385">
                  <c:v>12</c:v>
                </c:pt>
                <c:pt idx="386">
                  <c:v>12</c:v>
                </c:pt>
                <c:pt idx="387">
                  <c:v>12</c:v>
                </c:pt>
                <c:pt idx="388">
                  <c:v>12</c:v>
                </c:pt>
                <c:pt idx="389">
                  <c:v>12</c:v>
                </c:pt>
                <c:pt idx="390">
                  <c:v>12</c:v>
                </c:pt>
                <c:pt idx="391">
                  <c:v>12</c:v>
                </c:pt>
                <c:pt idx="392">
                  <c:v>12</c:v>
                </c:pt>
                <c:pt idx="393">
                  <c:v>12</c:v>
                </c:pt>
                <c:pt idx="394">
                  <c:v>12</c:v>
                </c:pt>
                <c:pt idx="395">
                  <c:v>12</c:v>
                </c:pt>
                <c:pt idx="396">
                  <c:v>12</c:v>
                </c:pt>
                <c:pt idx="397">
                  <c:v>12</c:v>
                </c:pt>
                <c:pt idx="398">
                  <c:v>11.5</c:v>
                </c:pt>
                <c:pt idx="399">
                  <c:v>11.5</c:v>
                </c:pt>
                <c:pt idx="400">
                  <c:v>11.5</c:v>
                </c:pt>
                <c:pt idx="401">
                  <c:v>11.5</c:v>
                </c:pt>
                <c:pt idx="402">
                  <c:v>11.5</c:v>
                </c:pt>
                <c:pt idx="403">
                  <c:v>11.5</c:v>
                </c:pt>
                <c:pt idx="404">
                  <c:v>11.5</c:v>
                </c:pt>
                <c:pt idx="405">
                  <c:v>11.5</c:v>
                </c:pt>
                <c:pt idx="406">
                  <c:v>11.5</c:v>
                </c:pt>
                <c:pt idx="407">
                  <c:v>11.5</c:v>
                </c:pt>
                <c:pt idx="408">
                  <c:v>11.5</c:v>
                </c:pt>
                <c:pt idx="409">
                  <c:v>11.5</c:v>
                </c:pt>
                <c:pt idx="410">
                  <c:v>11.5</c:v>
                </c:pt>
                <c:pt idx="411">
                  <c:v>11.5</c:v>
                </c:pt>
                <c:pt idx="412">
                  <c:v>11.5</c:v>
                </c:pt>
                <c:pt idx="413">
                  <c:v>11.5</c:v>
                </c:pt>
                <c:pt idx="414">
                  <c:v>11.5</c:v>
                </c:pt>
                <c:pt idx="415">
                  <c:v>11.5</c:v>
                </c:pt>
                <c:pt idx="416">
                  <c:v>11.5</c:v>
                </c:pt>
                <c:pt idx="417">
                  <c:v>11.5</c:v>
                </c:pt>
                <c:pt idx="418">
                  <c:v>11.5</c:v>
                </c:pt>
                <c:pt idx="419">
                  <c:v>11.5</c:v>
                </c:pt>
                <c:pt idx="420">
                  <c:v>11.5</c:v>
                </c:pt>
                <c:pt idx="421">
                  <c:v>11.5</c:v>
                </c:pt>
                <c:pt idx="422">
                  <c:v>11.5</c:v>
                </c:pt>
                <c:pt idx="423">
                  <c:v>11.5</c:v>
                </c:pt>
                <c:pt idx="424">
                  <c:v>11.5</c:v>
                </c:pt>
                <c:pt idx="425">
                  <c:v>11.5</c:v>
                </c:pt>
                <c:pt idx="426">
                  <c:v>11.5</c:v>
                </c:pt>
                <c:pt idx="427">
                  <c:v>11.5</c:v>
                </c:pt>
                <c:pt idx="428">
                  <c:v>11.5</c:v>
                </c:pt>
                <c:pt idx="429">
                  <c:v>11.5</c:v>
                </c:pt>
                <c:pt idx="430">
                  <c:v>11.5</c:v>
                </c:pt>
                <c:pt idx="431">
                  <c:v>11.5</c:v>
                </c:pt>
                <c:pt idx="432">
                  <c:v>11.5</c:v>
                </c:pt>
                <c:pt idx="433">
                  <c:v>11.5</c:v>
                </c:pt>
                <c:pt idx="434">
                  <c:v>11.5</c:v>
                </c:pt>
                <c:pt idx="435">
                  <c:v>11.5</c:v>
                </c:pt>
                <c:pt idx="436">
                  <c:v>11.5</c:v>
                </c:pt>
                <c:pt idx="437">
                  <c:v>11.5</c:v>
                </c:pt>
                <c:pt idx="438">
                  <c:v>11.5</c:v>
                </c:pt>
                <c:pt idx="439">
                  <c:v>11.5</c:v>
                </c:pt>
                <c:pt idx="440">
                  <c:v>11</c:v>
                </c:pt>
                <c:pt idx="441">
                  <c:v>11</c:v>
                </c:pt>
                <c:pt idx="442">
                  <c:v>11</c:v>
                </c:pt>
                <c:pt idx="443">
                  <c:v>11</c:v>
                </c:pt>
                <c:pt idx="444">
                  <c:v>11</c:v>
                </c:pt>
                <c:pt idx="445">
                  <c:v>11</c:v>
                </c:pt>
                <c:pt idx="446">
                  <c:v>11</c:v>
                </c:pt>
                <c:pt idx="447">
                  <c:v>11</c:v>
                </c:pt>
                <c:pt idx="448">
                  <c:v>11</c:v>
                </c:pt>
                <c:pt idx="449">
                  <c:v>11</c:v>
                </c:pt>
                <c:pt idx="450">
                  <c:v>11</c:v>
                </c:pt>
                <c:pt idx="451">
                  <c:v>11</c:v>
                </c:pt>
                <c:pt idx="452">
                  <c:v>11</c:v>
                </c:pt>
                <c:pt idx="453">
                  <c:v>11</c:v>
                </c:pt>
                <c:pt idx="454">
                  <c:v>11</c:v>
                </c:pt>
                <c:pt idx="455">
                  <c:v>11</c:v>
                </c:pt>
                <c:pt idx="456">
                  <c:v>11</c:v>
                </c:pt>
                <c:pt idx="457">
                  <c:v>11</c:v>
                </c:pt>
                <c:pt idx="458">
                  <c:v>11</c:v>
                </c:pt>
                <c:pt idx="459">
                  <c:v>11</c:v>
                </c:pt>
                <c:pt idx="460">
                  <c:v>11</c:v>
                </c:pt>
                <c:pt idx="461">
                  <c:v>11</c:v>
                </c:pt>
                <c:pt idx="462">
                  <c:v>11</c:v>
                </c:pt>
                <c:pt idx="463">
                  <c:v>11</c:v>
                </c:pt>
                <c:pt idx="464">
                  <c:v>11</c:v>
                </c:pt>
                <c:pt idx="465">
                  <c:v>11</c:v>
                </c:pt>
                <c:pt idx="466">
                  <c:v>11</c:v>
                </c:pt>
                <c:pt idx="467">
                  <c:v>11</c:v>
                </c:pt>
                <c:pt idx="468">
                  <c:v>11</c:v>
                </c:pt>
                <c:pt idx="469">
                  <c:v>11</c:v>
                </c:pt>
                <c:pt idx="470">
                  <c:v>11</c:v>
                </c:pt>
                <c:pt idx="471">
                  <c:v>11</c:v>
                </c:pt>
                <c:pt idx="472">
                  <c:v>11</c:v>
                </c:pt>
                <c:pt idx="473">
                  <c:v>11</c:v>
                </c:pt>
                <c:pt idx="474">
                  <c:v>11</c:v>
                </c:pt>
                <c:pt idx="475">
                  <c:v>11</c:v>
                </c:pt>
                <c:pt idx="476">
                  <c:v>11</c:v>
                </c:pt>
                <c:pt idx="477">
                  <c:v>11</c:v>
                </c:pt>
                <c:pt idx="478">
                  <c:v>11</c:v>
                </c:pt>
                <c:pt idx="479">
                  <c:v>11</c:v>
                </c:pt>
                <c:pt idx="480">
                  <c:v>11</c:v>
                </c:pt>
                <c:pt idx="481">
                  <c:v>11</c:v>
                </c:pt>
                <c:pt idx="482">
                  <c:v>11</c:v>
                </c:pt>
                <c:pt idx="483">
                  <c:v>11</c:v>
                </c:pt>
                <c:pt idx="484">
                  <c:v>11</c:v>
                </c:pt>
                <c:pt idx="485">
                  <c:v>11</c:v>
                </c:pt>
                <c:pt idx="486">
                  <c:v>11</c:v>
                </c:pt>
                <c:pt idx="487">
                  <c:v>11</c:v>
                </c:pt>
                <c:pt idx="488">
                  <c:v>11</c:v>
                </c:pt>
                <c:pt idx="489">
                  <c:v>11</c:v>
                </c:pt>
                <c:pt idx="490">
                  <c:v>11</c:v>
                </c:pt>
                <c:pt idx="491">
                  <c:v>11</c:v>
                </c:pt>
                <c:pt idx="492">
                  <c:v>11</c:v>
                </c:pt>
                <c:pt idx="493">
                  <c:v>11</c:v>
                </c:pt>
                <c:pt idx="494">
                  <c:v>11</c:v>
                </c:pt>
                <c:pt idx="495">
                  <c:v>11</c:v>
                </c:pt>
                <c:pt idx="496">
                  <c:v>11</c:v>
                </c:pt>
                <c:pt idx="497">
                  <c:v>11</c:v>
                </c:pt>
                <c:pt idx="498">
                  <c:v>11</c:v>
                </c:pt>
                <c:pt idx="499">
                  <c:v>11</c:v>
                </c:pt>
                <c:pt idx="500">
                  <c:v>11</c:v>
                </c:pt>
                <c:pt idx="501">
                  <c:v>11</c:v>
                </c:pt>
                <c:pt idx="502">
                  <c:v>11</c:v>
                </c:pt>
                <c:pt idx="503">
                  <c:v>11</c:v>
                </c:pt>
                <c:pt idx="504">
                  <c:v>11</c:v>
                </c:pt>
                <c:pt idx="505">
                  <c:v>11</c:v>
                </c:pt>
                <c:pt idx="506">
                  <c:v>11</c:v>
                </c:pt>
                <c:pt idx="507">
                  <c:v>11</c:v>
                </c:pt>
                <c:pt idx="508">
                  <c:v>11</c:v>
                </c:pt>
                <c:pt idx="509">
                  <c:v>11</c:v>
                </c:pt>
                <c:pt idx="510">
                  <c:v>11</c:v>
                </c:pt>
                <c:pt idx="511">
                  <c:v>11</c:v>
                </c:pt>
                <c:pt idx="512">
                  <c:v>11</c:v>
                </c:pt>
                <c:pt idx="513">
                  <c:v>11</c:v>
                </c:pt>
                <c:pt idx="514">
                  <c:v>11</c:v>
                </c:pt>
                <c:pt idx="515">
                  <c:v>11</c:v>
                </c:pt>
                <c:pt idx="516">
                  <c:v>11</c:v>
                </c:pt>
                <c:pt idx="517">
                  <c:v>11</c:v>
                </c:pt>
                <c:pt idx="518">
                  <c:v>11</c:v>
                </c:pt>
                <c:pt idx="519">
                  <c:v>11</c:v>
                </c:pt>
                <c:pt idx="520">
                  <c:v>11</c:v>
                </c:pt>
                <c:pt idx="521">
                  <c:v>11</c:v>
                </c:pt>
                <c:pt idx="522">
                  <c:v>11</c:v>
                </c:pt>
                <c:pt idx="523">
                  <c:v>11</c:v>
                </c:pt>
                <c:pt idx="524">
                  <c:v>11</c:v>
                </c:pt>
                <c:pt idx="525">
                  <c:v>11</c:v>
                </c:pt>
                <c:pt idx="526">
                  <c:v>11</c:v>
                </c:pt>
                <c:pt idx="527">
                  <c:v>11</c:v>
                </c:pt>
                <c:pt idx="528">
                  <c:v>11</c:v>
                </c:pt>
                <c:pt idx="529">
                  <c:v>11</c:v>
                </c:pt>
                <c:pt idx="530">
                  <c:v>11</c:v>
                </c:pt>
                <c:pt idx="531">
                  <c:v>11</c:v>
                </c:pt>
                <c:pt idx="532">
                  <c:v>11</c:v>
                </c:pt>
                <c:pt idx="533">
                  <c:v>11</c:v>
                </c:pt>
                <c:pt idx="534">
                  <c:v>11</c:v>
                </c:pt>
                <c:pt idx="535">
                  <c:v>11</c:v>
                </c:pt>
                <c:pt idx="536">
                  <c:v>11</c:v>
                </c:pt>
                <c:pt idx="537">
                  <c:v>11</c:v>
                </c:pt>
                <c:pt idx="538">
                  <c:v>10</c:v>
                </c:pt>
                <c:pt idx="539">
                  <c:v>10</c:v>
                </c:pt>
                <c:pt idx="540">
                  <c:v>10</c:v>
                </c:pt>
                <c:pt idx="541">
                  <c:v>10</c:v>
                </c:pt>
                <c:pt idx="542">
                  <c:v>10</c:v>
                </c:pt>
                <c:pt idx="543">
                  <c:v>10</c:v>
                </c:pt>
                <c:pt idx="544">
                  <c:v>10</c:v>
                </c:pt>
                <c:pt idx="545">
                  <c:v>10</c:v>
                </c:pt>
                <c:pt idx="546">
                  <c:v>10</c:v>
                </c:pt>
                <c:pt idx="547">
                  <c:v>10</c:v>
                </c:pt>
                <c:pt idx="548">
                  <c:v>10</c:v>
                </c:pt>
                <c:pt idx="549">
                  <c:v>10</c:v>
                </c:pt>
                <c:pt idx="550">
                  <c:v>10</c:v>
                </c:pt>
                <c:pt idx="551">
                  <c:v>10</c:v>
                </c:pt>
                <c:pt idx="552">
                  <c:v>10</c:v>
                </c:pt>
                <c:pt idx="553">
                  <c:v>10</c:v>
                </c:pt>
                <c:pt idx="554">
                  <c:v>10</c:v>
                </c:pt>
                <c:pt idx="555">
                  <c:v>10</c:v>
                </c:pt>
                <c:pt idx="556">
                  <c:v>10</c:v>
                </c:pt>
                <c:pt idx="557">
                  <c:v>10</c:v>
                </c:pt>
                <c:pt idx="558">
                  <c:v>10</c:v>
                </c:pt>
                <c:pt idx="559">
                  <c:v>10</c:v>
                </c:pt>
                <c:pt idx="560">
                  <c:v>10</c:v>
                </c:pt>
                <c:pt idx="561">
                  <c:v>10</c:v>
                </c:pt>
                <c:pt idx="562">
                  <c:v>10</c:v>
                </c:pt>
                <c:pt idx="563">
                  <c:v>10</c:v>
                </c:pt>
                <c:pt idx="564">
                  <c:v>10</c:v>
                </c:pt>
                <c:pt idx="565">
                  <c:v>10</c:v>
                </c:pt>
                <c:pt idx="566">
                  <c:v>10</c:v>
                </c:pt>
                <c:pt idx="567">
                  <c:v>10</c:v>
                </c:pt>
                <c:pt idx="568">
                  <c:v>10</c:v>
                </c:pt>
                <c:pt idx="569">
                  <c:v>10</c:v>
                </c:pt>
                <c:pt idx="570">
                  <c:v>10</c:v>
                </c:pt>
                <c:pt idx="571">
                  <c:v>10</c:v>
                </c:pt>
                <c:pt idx="572">
                  <c:v>10</c:v>
                </c:pt>
                <c:pt idx="573">
                  <c:v>10</c:v>
                </c:pt>
                <c:pt idx="574">
                  <c:v>10</c:v>
                </c:pt>
                <c:pt idx="575">
                  <c:v>10</c:v>
                </c:pt>
                <c:pt idx="576">
                  <c:v>10</c:v>
                </c:pt>
                <c:pt idx="577">
                  <c:v>10</c:v>
                </c:pt>
                <c:pt idx="578">
                  <c:v>10</c:v>
                </c:pt>
                <c:pt idx="579">
                  <c:v>10</c:v>
                </c:pt>
                <c:pt idx="580">
                  <c:v>10</c:v>
                </c:pt>
                <c:pt idx="581">
                  <c:v>10</c:v>
                </c:pt>
                <c:pt idx="582">
                  <c:v>10</c:v>
                </c:pt>
                <c:pt idx="583">
                  <c:v>10</c:v>
                </c:pt>
                <c:pt idx="584">
                  <c:v>10</c:v>
                </c:pt>
                <c:pt idx="585">
                  <c:v>10</c:v>
                </c:pt>
                <c:pt idx="586">
                  <c:v>10</c:v>
                </c:pt>
                <c:pt idx="587">
                  <c:v>10</c:v>
                </c:pt>
                <c:pt idx="588">
                  <c:v>10</c:v>
                </c:pt>
                <c:pt idx="589">
                  <c:v>10</c:v>
                </c:pt>
                <c:pt idx="590">
                  <c:v>10</c:v>
                </c:pt>
                <c:pt idx="591">
                  <c:v>10</c:v>
                </c:pt>
                <c:pt idx="592">
                  <c:v>10</c:v>
                </c:pt>
                <c:pt idx="593">
                  <c:v>10</c:v>
                </c:pt>
                <c:pt idx="594">
                  <c:v>10</c:v>
                </c:pt>
                <c:pt idx="595">
                  <c:v>10</c:v>
                </c:pt>
                <c:pt idx="596">
                  <c:v>10</c:v>
                </c:pt>
                <c:pt idx="597">
                  <c:v>10</c:v>
                </c:pt>
                <c:pt idx="598">
                  <c:v>10</c:v>
                </c:pt>
                <c:pt idx="599">
                  <c:v>10</c:v>
                </c:pt>
                <c:pt idx="600">
                  <c:v>10</c:v>
                </c:pt>
                <c:pt idx="601">
                  <c:v>10</c:v>
                </c:pt>
                <c:pt idx="602">
                  <c:v>10</c:v>
                </c:pt>
                <c:pt idx="603">
                  <c:v>10</c:v>
                </c:pt>
                <c:pt idx="604">
                  <c:v>10</c:v>
                </c:pt>
                <c:pt idx="605">
                  <c:v>10</c:v>
                </c:pt>
                <c:pt idx="606">
                  <c:v>10</c:v>
                </c:pt>
                <c:pt idx="607">
                  <c:v>10</c:v>
                </c:pt>
                <c:pt idx="608">
                  <c:v>10</c:v>
                </c:pt>
                <c:pt idx="609">
                  <c:v>10</c:v>
                </c:pt>
                <c:pt idx="610">
                  <c:v>10</c:v>
                </c:pt>
                <c:pt idx="611">
                  <c:v>10</c:v>
                </c:pt>
                <c:pt idx="612">
                  <c:v>10</c:v>
                </c:pt>
                <c:pt idx="613">
                  <c:v>10</c:v>
                </c:pt>
                <c:pt idx="614">
                  <c:v>10</c:v>
                </c:pt>
                <c:pt idx="615">
                  <c:v>10</c:v>
                </c:pt>
                <c:pt idx="616">
                  <c:v>10</c:v>
                </c:pt>
                <c:pt idx="617">
                  <c:v>10</c:v>
                </c:pt>
                <c:pt idx="618">
                  <c:v>10</c:v>
                </c:pt>
                <c:pt idx="619">
                  <c:v>10</c:v>
                </c:pt>
                <c:pt idx="620">
                  <c:v>10</c:v>
                </c:pt>
                <c:pt idx="621">
                  <c:v>10</c:v>
                </c:pt>
                <c:pt idx="622">
                  <c:v>10</c:v>
                </c:pt>
                <c:pt idx="623">
                  <c:v>10</c:v>
                </c:pt>
                <c:pt idx="624">
                  <c:v>10</c:v>
                </c:pt>
                <c:pt idx="625">
                  <c:v>10</c:v>
                </c:pt>
                <c:pt idx="626">
                  <c:v>10</c:v>
                </c:pt>
                <c:pt idx="627">
                  <c:v>10</c:v>
                </c:pt>
                <c:pt idx="628">
                  <c:v>10</c:v>
                </c:pt>
                <c:pt idx="629">
                  <c:v>10</c:v>
                </c:pt>
                <c:pt idx="630">
                  <c:v>10</c:v>
                </c:pt>
                <c:pt idx="631">
                  <c:v>10</c:v>
                </c:pt>
                <c:pt idx="632">
                  <c:v>10</c:v>
                </c:pt>
                <c:pt idx="633">
                  <c:v>10</c:v>
                </c:pt>
                <c:pt idx="634">
                  <c:v>10</c:v>
                </c:pt>
                <c:pt idx="635">
                  <c:v>10</c:v>
                </c:pt>
                <c:pt idx="636">
                  <c:v>10</c:v>
                </c:pt>
                <c:pt idx="637">
                  <c:v>10</c:v>
                </c:pt>
                <c:pt idx="638">
                  <c:v>10</c:v>
                </c:pt>
                <c:pt idx="639">
                  <c:v>10</c:v>
                </c:pt>
                <c:pt idx="640">
                  <c:v>10</c:v>
                </c:pt>
                <c:pt idx="641">
                  <c:v>10</c:v>
                </c:pt>
                <c:pt idx="642">
                  <c:v>10</c:v>
                </c:pt>
                <c:pt idx="643">
                  <c:v>9.5</c:v>
                </c:pt>
                <c:pt idx="644">
                  <c:v>9.5</c:v>
                </c:pt>
                <c:pt idx="645">
                  <c:v>9.5</c:v>
                </c:pt>
                <c:pt idx="646">
                  <c:v>9.5</c:v>
                </c:pt>
                <c:pt idx="647">
                  <c:v>9.5</c:v>
                </c:pt>
                <c:pt idx="648">
                  <c:v>9.5</c:v>
                </c:pt>
                <c:pt idx="649">
                  <c:v>9.5</c:v>
                </c:pt>
                <c:pt idx="650">
                  <c:v>9.5</c:v>
                </c:pt>
                <c:pt idx="651">
                  <c:v>9.5</c:v>
                </c:pt>
                <c:pt idx="652">
                  <c:v>9.5</c:v>
                </c:pt>
                <c:pt idx="653">
                  <c:v>9.5</c:v>
                </c:pt>
                <c:pt idx="654">
                  <c:v>9.5</c:v>
                </c:pt>
                <c:pt idx="655">
                  <c:v>9.5</c:v>
                </c:pt>
                <c:pt idx="656">
                  <c:v>9.5</c:v>
                </c:pt>
                <c:pt idx="657">
                  <c:v>9.5</c:v>
                </c:pt>
                <c:pt idx="658">
                  <c:v>9.5</c:v>
                </c:pt>
                <c:pt idx="659">
                  <c:v>9.5</c:v>
                </c:pt>
                <c:pt idx="660">
                  <c:v>9.5</c:v>
                </c:pt>
                <c:pt idx="661">
                  <c:v>9.5</c:v>
                </c:pt>
                <c:pt idx="662">
                  <c:v>9.5</c:v>
                </c:pt>
                <c:pt idx="663">
                  <c:v>9.5</c:v>
                </c:pt>
                <c:pt idx="664">
                  <c:v>9.5</c:v>
                </c:pt>
                <c:pt idx="665">
                  <c:v>9.5</c:v>
                </c:pt>
                <c:pt idx="666">
                  <c:v>9.5</c:v>
                </c:pt>
                <c:pt idx="667">
                  <c:v>9.5</c:v>
                </c:pt>
                <c:pt idx="668">
                  <c:v>9.5</c:v>
                </c:pt>
                <c:pt idx="669">
                  <c:v>9.5</c:v>
                </c:pt>
                <c:pt idx="670">
                  <c:v>9.5</c:v>
                </c:pt>
                <c:pt idx="671">
                  <c:v>9.5</c:v>
                </c:pt>
                <c:pt idx="672">
                  <c:v>9.5</c:v>
                </c:pt>
                <c:pt idx="673">
                  <c:v>9.5</c:v>
                </c:pt>
                <c:pt idx="674">
                  <c:v>9.5</c:v>
                </c:pt>
                <c:pt idx="675">
                  <c:v>9.5</c:v>
                </c:pt>
                <c:pt idx="676">
                  <c:v>9.5</c:v>
                </c:pt>
                <c:pt idx="677">
                  <c:v>9.5</c:v>
                </c:pt>
                <c:pt idx="678">
                  <c:v>9.5</c:v>
                </c:pt>
                <c:pt idx="679">
                  <c:v>9.5</c:v>
                </c:pt>
                <c:pt idx="680">
                  <c:v>9.5</c:v>
                </c:pt>
                <c:pt idx="681">
                  <c:v>9.5</c:v>
                </c:pt>
                <c:pt idx="682">
                  <c:v>9.5</c:v>
                </c:pt>
                <c:pt idx="683">
                  <c:v>9.5</c:v>
                </c:pt>
                <c:pt idx="684">
                  <c:v>9.5</c:v>
                </c:pt>
                <c:pt idx="685">
                  <c:v>9.5</c:v>
                </c:pt>
                <c:pt idx="686">
                  <c:v>9.5</c:v>
                </c:pt>
                <c:pt idx="687">
                  <c:v>9.5</c:v>
                </c:pt>
                <c:pt idx="688">
                  <c:v>9.5</c:v>
                </c:pt>
                <c:pt idx="689">
                  <c:v>9.5</c:v>
                </c:pt>
                <c:pt idx="690">
                  <c:v>9.5</c:v>
                </c:pt>
                <c:pt idx="691">
                  <c:v>9.5</c:v>
                </c:pt>
                <c:pt idx="692">
                  <c:v>9.5</c:v>
                </c:pt>
                <c:pt idx="693">
                  <c:v>9.5</c:v>
                </c:pt>
                <c:pt idx="694">
                  <c:v>9.5</c:v>
                </c:pt>
                <c:pt idx="695">
                  <c:v>9.5</c:v>
                </c:pt>
                <c:pt idx="696">
                  <c:v>9.5</c:v>
                </c:pt>
                <c:pt idx="697">
                  <c:v>9.5</c:v>
                </c:pt>
                <c:pt idx="698">
                  <c:v>9.5</c:v>
                </c:pt>
                <c:pt idx="699">
                  <c:v>9.5</c:v>
                </c:pt>
                <c:pt idx="700">
                  <c:v>9.5</c:v>
                </c:pt>
                <c:pt idx="701">
                  <c:v>9.5</c:v>
                </c:pt>
                <c:pt idx="702">
                  <c:v>9.5</c:v>
                </c:pt>
                <c:pt idx="703">
                  <c:v>9.5</c:v>
                </c:pt>
                <c:pt idx="704">
                  <c:v>9.5</c:v>
                </c:pt>
                <c:pt idx="705">
                  <c:v>9.5</c:v>
                </c:pt>
                <c:pt idx="706">
                  <c:v>9.5</c:v>
                </c:pt>
                <c:pt idx="707">
                  <c:v>9.5</c:v>
                </c:pt>
                <c:pt idx="708">
                  <c:v>9.5</c:v>
                </c:pt>
                <c:pt idx="709">
                  <c:v>9.5</c:v>
                </c:pt>
                <c:pt idx="710">
                  <c:v>9.5</c:v>
                </c:pt>
                <c:pt idx="711">
                  <c:v>9.5</c:v>
                </c:pt>
                <c:pt idx="712">
                  <c:v>9.5</c:v>
                </c:pt>
                <c:pt idx="713">
                  <c:v>9.5</c:v>
                </c:pt>
                <c:pt idx="714">
                  <c:v>9.5</c:v>
                </c:pt>
                <c:pt idx="715">
                  <c:v>9.5</c:v>
                </c:pt>
                <c:pt idx="716">
                  <c:v>9.5</c:v>
                </c:pt>
                <c:pt idx="717">
                  <c:v>9.5</c:v>
                </c:pt>
                <c:pt idx="718">
                  <c:v>9.5</c:v>
                </c:pt>
                <c:pt idx="719">
                  <c:v>9.5</c:v>
                </c:pt>
                <c:pt idx="720">
                  <c:v>9.25</c:v>
                </c:pt>
                <c:pt idx="721">
                  <c:v>9.5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48C-41B7-92DB-AA74AF954F5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верхняя граница коридора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</c:spPr>
          <c:cat>
            <c:numRef>
              <c:f>Лист1!$A$2:$A$723</c:f>
              <c:numCache>
                <c:formatCode>m/d/yyyy</c:formatCode>
                <c:ptCount val="722"/>
                <c:pt idx="0">
                  <c:v>42249</c:v>
                </c:pt>
                <c:pt idx="1">
                  <c:v>42250</c:v>
                </c:pt>
                <c:pt idx="2">
                  <c:v>42251</c:v>
                </c:pt>
                <c:pt idx="3">
                  <c:v>42252</c:v>
                </c:pt>
                <c:pt idx="4">
                  <c:v>42253</c:v>
                </c:pt>
                <c:pt idx="5">
                  <c:v>42254</c:v>
                </c:pt>
                <c:pt idx="6">
                  <c:v>42255</c:v>
                </c:pt>
                <c:pt idx="7">
                  <c:v>42256</c:v>
                </c:pt>
                <c:pt idx="8">
                  <c:v>42257</c:v>
                </c:pt>
                <c:pt idx="9">
                  <c:v>42258</c:v>
                </c:pt>
                <c:pt idx="10">
                  <c:v>42259</c:v>
                </c:pt>
                <c:pt idx="11">
                  <c:v>42260</c:v>
                </c:pt>
                <c:pt idx="12">
                  <c:v>42261</c:v>
                </c:pt>
                <c:pt idx="13">
                  <c:v>42262</c:v>
                </c:pt>
                <c:pt idx="14">
                  <c:v>42263</c:v>
                </c:pt>
                <c:pt idx="15">
                  <c:v>42264</c:v>
                </c:pt>
                <c:pt idx="16">
                  <c:v>42265</c:v>
                </c:pt>
                <c:pt idx="17">
                  <c:v>42266</c:v>
                </c:pt>
                <c:pt idx="18">
                  <c:v>42267</c:v>
                </c:pt>
                <c:pt idx="19">
                  <c:v>42268</c:v>
                </c:pt>
                <c:pt idx="20">
                  <c:v>42269</c:v>
                </c:pt>
                <c:pt idx="21">
                  <c:v>42270</c:v>
                </c:pt>
                <c:pt idx="22">
                  <c:v>42271</c:v>
                </c:pt>
                <c:pt idx="23">
                  <c:v>42272</c:v>
                </c:pt>
                <c:pt idx="24">
                  <c:v>42273</c:v>
                </c:pt>
                <c:pt idx="25">
                  <c:v>42274</c:v>
                </c:pt>
                <c:pt idx="26">
                  <c:v>42275</c:v>
                </c:pt>
                <c:pt idx="27">
                  <c:v>42276</c:v>
                </c:pt>
                <c:pt idx="28">
                  <c:v>42277</c:v>
                </c:pt>
                <c:pt idx="29">
                  <c:v>42278</c:v>
                </c:pt>
                <c:pt idx="30">
                  <c:v>42279</c:v>
                </c:pt>
                <c:pt idx="31">
                  <c:v>42280</c:v>
                </c:pt>
                <c:pt idx="32">
                  <c:v>42281</c:v>
                </c:pt>
                <c:pt idx="33">
                  <c:v>42282</c:v>
                </c:pt>
                <c:pt idx="34">
                  <c:v>42283</c:v>
                </c:pt>
                <c:pt idx="35">
                  <c:v>42284</c:v>
                </c:pt>
                <c:pt idx="36">
                  <c:v>42285</c:v>
                </c:pt>
                <c:pt idx="37">
                  <c:v>42286</c:v>
                </c:pt>
                <c:pt idx="38">
                  <c:v>42287</c:v>
                </c:pt>
                <c:pt idx="39">
                  <c:v>42288</c:v>
                </c:pt>
                <c:pt idx="40">
                  <c:v>42289</c:v>
                </c:pt>
                <c:pt idx="41">
                  <c:v>42290</c:v>
                </c:pt>
                <c:pt idx="42">
                  <c:v>42291</c:v>
                </c:pt>
                <c:pt idx="43">
                  <c:v>42292</c:v>
                </c:pt>
                <c:pt idx="44">
                  <c:v>42293</c:v>
                </c:pt>
                <c:pt idx="45">
                  <c:v>42294</c:v>
                </c:pt>
                <c:pt idx="46">
                  <c:v>42295</c:v>
                </c:pt>
                <c:pt idx="47">
                  <c:v>42296</c:v>
                </c:pt>
                <c:pt idx="48">
                  <c:v>42297</c:v>
                </c:pt>
                <c:pt idx="49">
                  <c:v>42298</c:v>
                </c:pt>
                <c:pt idx="50">
                  <c:v>42299</c:v>
                </c:pt>
                <c:pt idx="51">
                  <c:v>42300</c:v>
                </c:pt>
                <c:pt idx="52">
                  <c:v>42301</c:v>
                </c:pt>
                <c:pt idx="53">
                  <c:v>42302</c:v>
                </c:pt>
                <c:pt idx="54">
                  <c:v>42303</c:v>
                </c:pt>
                <c:pt idx="55">
                  <c:v>42304</c:v>
                </c:pt>
                <c:pt idx="56">
                  <c:v>42305</c:v>
                </c:pt>
                <c:pt idx="57">
                  <c:v>42306</c:v>
                </c:pt>
                <c:pt idx="58">
                  <c:v>42307</c:v>
                </c:pt>
                <c:pt idx="59">
                  <c:v>42308</c:v>
                </c:pt>
                <c:pt idx="60">
                  <c:v>42309</c:v>
                </c:pt>
                <c:pt idx="61">
                  <c:v>42310</c:v>
                </c:pt>
                <c:pt idx="62">
                  <c:v>42311</c:v>
                </c:pt>
                <c:pt idx="63">
                  <c:v>42312</c:v>
                </c:pt>
                <c:pt idx="64">
                  <c:v>42313</c:v>
                </c:pt>
                <c:pt idx="65">
                  <c:v>42314</c:v>
                </c:pt>
                <c:pt idx="66">
                  <c:v>42315</c:v>
                </c:pt>
                <c:pt idx="67">
                  <c:v>42316</c:v>
                </c:pt>
                <c:pt idx="68">
                  <c:v>42317</c:v>
                </c:pt>
                <c:pt idx="69">
                  <c:v>42318</c:v>
                </c:pt>
                <c:pt idx="70">
                  <c:v>42319</c:v>
                </c:pt>
                <c:pt idx="71">
                  <c:v>42320</c:v>
                </c:pt>
                <c:pt idx="72">
                  <c:v>42321</c:v>
                </c:pt>
                <c:pt idx="73">
                  <c:v>42322</c:v>
                </c:pt>
                <c:pt idx="74">
                  <c:v>42323</c:v>
                </c:pt>
                <c:pt idx="75">
                  <c:v>42324</c:v>
                </c:pt>
                <c:pt idx="76">
                  <c:v>42325</c:v>
                </c:pt>
                <c:pt idx="77">
                  <c:v>42326</c:v>
                </c:pt>
                <c:pt idx="78">
                  <c:v>42327</c:v>
                </c:pt>
                <c:pt idx="79">
                  <c:v>42328</c:v>
                </c:pt>
                <c:pt idx="80">
                  <c:v>42329</c:v>
                </c:pt>
                <c:pt idx="81">
                  <c:v>42330</c:v>
                </c:pt>
                <c:pt idx="82">
                  <c:v>42331</c:v>
                </c:pt>
                <c:pt idx="83">
                  <c:v>42332</c:v>
                </c:pt>
                <c:pt idx="84">
                  <c:v>42333</c:v>
                </c:pt>
                <c:pt idx="85">
                  <c:v>42334</c:v>
                </c:pt>
                <c:pt idx="86">
                  <c:v>42335</c:v>
                </c:pt>
                <c:pt idx="87">
                  <c:v>42336</c:v>
                </c:pt>
                <c:pt idx="88">
                  <c:v>42337</c:v>
                </c:pt>
                <c:pt idx="89">
                  <c:v>42338</c:v>
                </c:pt>
                <c:pt idx="90">
                  <c:v>42339</c:v>
                </c:pt>
                <c:pt idx="91">
                  <c:v>42340</c:v>
                </c:pt>
                <c:pt idx="92">
                  <c:v>42341</c:v>
                </c:pt>
                <c:pt idx="93">
                  <c:v>42342</c:v>
                </c:pt>
                <c:pt idx="94">
                  <c:v>42343</c:v>
                </c:pt>
                <c:pt idx="95">
                  <c:v>42344</c:v>
                </c:pt>
                <c:pt idx="96">
                  <c:v>42345</c:v>
                </c:pt>
                <c:pt idx="97">
                  <c:v>42346</c:v>
                </c:pt>
                <c:pt idx="98">
                  <c:v>42347</c:v>
                </c:pt>
                <c:pt idx="99">
                  <c:v>42348</c:v>
                </c:pt>
                <c:pt idx="100">
                  <c:v>42349</c:v>
                </c:pt>
                <c:pt idx="101">
                  <c:v>42350</c:v>
                </c:pt>
                <c:pt idx="102">
                  <c:v>42351</c:v>
                </c:pt>
                <c:pt idx="103">
                  <c:v>42352</c:v>
                </c:pt>
                <c:pt idx="104">
                  <c:v>42353</c:v>
                </c:pt>
                <c:pt idx="105">
                  <c:v>42354</c:v>
                </c:pt>
                <c:pt idx="106">
                  <c:v>42355</c:v>
                </c:pt>
                <c:pt idx="107">
                  <c:v>42356</c:v>
                </c:pt>
                <c:pt idx="108">
                  <c:v>42357</c:v>
                </c:pt>
                <c:pt idx="109">
                  <c:v>42358</c:v>
                </c:pt>
                <c:pt idx="110">
                  <c:v>42359</c:v>
                </c:pt>
                <c:pt idx="111">
                  <c:v>42360</c:v>
                </c:pt>
                <c:pt idx="112">
                  <c:v>42361</c:v>
                </c:pt>
                <c:pt idx="113">
                  <c:v>42362</c:v>
                </c:pt>
                <c:pt idx="114">
                  <c:v>42363</c:v>
                </c:pt>
                <c:pt idx="115">
                  <c:v>42364</c:v>
                </c:pt>
                <c:pt idx="116">
                  <c:v>42365</c:v>
                </c:pt>
                <c:pt idx="117">
                  <c:v>42366</c:v>
                </c:pt>
                <c:pt idx="118">
                  <c:v>42367</c:v>
                </c:pt>
                <c:pt idx="119">
                  <c:v>42368</c:v>
                </c:pt>
                <c:pt idx="120">
                  <c:v>42369</c:v>
                </c:pt>
                <c:pt idx="121">
                  <c:v>42370</c:v>
                </c:pt>
                <c:pt idx="122">
                  <c:v>42371</c:v>
                </c:pt>
                <c:pt idx="123">
                  <c:v>42372</c:v>
                </c:pt>
                <c:pt idx="124">
                  <c:v>42373</c:v>
                </c:pt>
                <c:pt idx="125">
                  <c:v>42374</c:v>
                </c:pt>
                <c:pt idx="126">
                  <c:v>42375</c:v>
                </c:pt>
                <c:pt idx="127">
                  <c:v>42376</c:v>
                </c:pt>
                <c:pt idx="128">
                  <c:v>42377</c:v>
                </c:pt>
                <c:pt idx="129">
                  <c:v>42378</c:v>
                </c:pt>
                <c:pt idx="130">
                  <c:v>42379</c:v>
                </c:pt>
                <c:pt idx="131">
                  <c:v>42380</c:v>
                </c:pt>
                <c:pt idx="132">
                  <c:v>42381</c:v>
                </c:pt>
                <c:pt idx="133">
                  <c:v>42382</c:v>
                </c:pt>
                <c:pt idx="134">
                  <c:v>42383</c:v>
                </c:pt>
                <c:pt idx="135">
                  <c:v>42384</c:v>
                </c:pt>
                <c:pt idx="136">
                  <c:v>42385</c:v>
                </c:pt>
                <c:pt idx="137">
                  <c:v>42386</c:v>
                </c:pt>
                <c:pt idx="138">
                  <c:v>42387</c:v>
                </c:pt>
                <c:pt idx="139">
                  <c:v>42388</c:v>
                </c:pt>
                <c:pt idx="140">
                  <c:v>42389</c:v>
                </c:pt>
                <c:pt idx="141">
                  <c:v>42390</c:v>
                </c:pt>
                <c:pt idx="142">
                  <c:v>42391</c:v>
                </c:pt>
                <c:pt idx="143">
                  <c:v>42392</c:v>
                </c:pt>
                <c:pt idx="144">
                  <c:v>42393</c:v>
                </c:pt>
                <c:pt idx="145">
                  <c:v>42394</c:v>
                </c:pt>
                <c:pt idx="146">
                  <c:v>42395</c:v>
                </c:pt>
                <c:pt idx="147">
                  <c:v>42396</c:v>
                </c:pt>
                <c:pt idx="148">
                  <c:v>42397</c:v>
                </c:pt>
                <c:pt idx="149">
                  <c:v>42398</c:v>
                </c:pt>
                <c:pt idx="150">
                  <c:v>42399</c:v>
                </c:pt>
                <c:pt idx="151">
                  <c:v>42400</c:v>
                </c:pt>
                <c:pt idx="152">
                  <c:v>42401</c:v>
                </c:pt>
                <c:pt idx="153">
                  <c:v>42402</c:v>
                </c:pt>
                <c:pt idx="154">
                  <c:v>42403</c:v>
                </c:pt>
                <c:pt idx="155">
                  <c:v>42404</c:v>
                </c:pt>
                <c:pt idx="156">
                  <c:v>42405</c:v>
                </c:pt>
                <c:pt idx="157">
                  <c:v>42406</c:v>
                </c:pt>
                <c:pt idx="158">
                  <c:v>42407</c:v>
                </c:pt>
                <c:pt idx="159">
                  <c:v>42408</c:v>
                </c:pt>
                <c:pt idx="160">
                  <c:v>42409</c:v>
                </c:pt>
                <c:pt idx="161">
                  <c:v>42410</c:v>
                </c:pt>
                <c:pt idx="162">
                  <c:v>42411</c:v>
                </c:pt>
                <c:pt idx="163">
                  <c:v>42412</c:v>
                </c:pt>
                <c:pt idx="164">
                  <c:v>42413</c:v>
                </c:pt>
                <c:pt idx="165">
                  <c:v>42414</c:v>
                </c:pt>
                <c:pt idx="166">
                  <c:v>42415</c:v>
                </c:pt>
                <c:pt idx="167">
                  <c:v>42416</c:v>
                </c:pt>
                <c:pt idx="168">
                  <c:v>42417</c:v>
                </c:pt>
                <c:pt idx="169">
                  <c:v>42418</c:v>
                </c:pt>
                <c:pt idx="170">
                  <c:v>42419</c:v>
                </c:pt>
                <c:pt idx="171">
                  <c:v>42420</c:v>
                </c:pt>
                <c:pt idx="172">
                  <c:v>42421</c:v>
                </c:pt>
                <c:pt idx="173">
                  <c:v>42422</c:v>
                </c:pt>
                <c:pt idx="174">
                  <c:v>42423</c:v>
                </c:pt>
                <c:pt idx="175">
                  <c:v>42424</c:v>
                </c:pt>
                <c:pt idx="176">
                  <c:v>42425</c:v>
                </c:pt>
                <c:pt idx="177">
                  <c:v>42426</c:v>
                </c:pt>
                <c:pt idx="178">
                  <c:v>42427</c:v>
                </c:pt>
                <c:pt idx="179">
                  <c:v>42428</c:v>
                </c:pt>
                <c:pt idx="180">
                  <c:v>42429</c:v>
                </c:pt>
                <c:pt idx="181">
                  <c:v>42430</c:v>
                </c:pt>
                <c:pt idx="182">
                  <c:v>42431</c:v>
                </c:pt>
                <c:pt idx="183">
                  <c:v>42432</c:v>
                </c:pt>
                <c:pt idx="184">
                  <c:v>42433</c:v>
                </c:pt>
                <c:pt idx="185">
                  <c:v>42434</c:v>
                </c:pt>
                <c:pt idx="186">
                  <c:v>42435</c:v>
                </c:pt>
                <c:pt idx="187">
                  <c:v>42436</c:v>
                </c:pt>
                <c:pt idx="188">
                  <c:v>42437</c:v>
                </c:pt>
                <c:pt idx="189">
                  <c:v>42438</c:v>
                </c:pt>
                <c:pt idx="190">
                  <c:v>42439</c:v>
                </c:pt>
                <c:pt idx="191">
                  <c:v>42440</c:v>
                </c:pt>
                <c:pt idx="192">
                  <c:v>42441</c:v>
                </c:pt>
                <c:pt idx="193">
                  <c:v>42442</c:v>
                </c:pt>
                <c:pt idx="194">
                  <c:v>42443</c:v>
                </c:pt>
                <c:pt idx="195">
                  <c:v>42444</c:v>
                </c:pt>
                <c:pt idx="196">
                  <c:v>42445</c:v>
                </c:pt>
                <c:pt idx="197">
                  <c:v>42446</c:v>
                </c:pt>
                <c:pt idx="198">
                  <c:v>42447</c:v>
                </c:pt>
                <c:pt idx="199">
                  <c:v>42448</c:v>
                </c:pt>
                <c:pt idx="200">
                  <c:v>42449</c:v>
                </c:pt>
                <c:pt idx="201">
                  <c:v>42450</c:v>
                </c:pt>
                <c:pt idx="202">
                  <c:v>42451</c:v>
                </c:pt>
                <c:pt idx="203">
                  <c:v>42452</c:v>
                </c:pt>
                <c:pt idx="204">
                  <c:v>42453</c:v>
                </c:pt>
                <c:pt idx="205">
                  <c:v>42454</c:v>
                </c:pt>
                <c:pt idx="206">
                  <c:v>42455</c:v>
                </c:pt>
                <c:pt idx="207">
                  <c:v>42456</c:v>
                </c:pt>
                <c:pt idx="208">
                  <c:v>42457</c:v>
                </c:pt>
                <c:pt idx="209">
                  <c:v>42458</c:v>
                </c:pt>
                <c:pt idx="210">
                  <c:v>42459</c:v>
                </c:pt>
                <c:pt idx="211">
                  <c:v>42460</c:v>
                </c:pt>
                <c:pt idx="212">
                  <c:v>42461</c:v>
                </c:pt>
                <c:pt idx="213">
                  <c:v>42462</c:v>
                </c:pt>
                <c:pt idx="214">
                  <c:v>42463</c:v>
                </c:pt>
                <c:pt idx="215">
                  <c:v>42464</c:v>
                </c:pt>
                <c:pt idx="216">
                  <c:v>42465</c:v>
                </c:pt>
                <c:pt idx="217">
                  <c:v>42466</c:v>
                </c:pt>
                <c:pt idx="218">
                  <c:v>42467</c:v>
                </c:pt>
                <c:pt idx="219">
                  <c:v>42468</c:v>
                </c:pt>
                <c:pt idx="220">
                  <c:v>42469</c:v>
                </c:pt>
                <c:pt idx="221">
                  <c:v>42470</c:v>
                </c:pt>
                <c:pt idx="222">
                  <c:v>42471</c:v>
                </c:pt>
                <c:pt idx="223">
                  <c:v>42472</c:v>
                </c:pt>
                <c:pt idx="224">
                  <c:v>42473</c:v>
                </c:pt>
                <c:pt idx="225">
                  <c:v>42474</c:v>
                </c:pt>
                <c:pt idx="226">
                  <c:v>42475</c:v>
                </c:pt>
                <c:pt idx="227">
                  <c:v>42476</c:v>
                </c:pt>
                <c:pt idx="228">
                  <c:v>42477</c:v>
                </c:pt>
                <c:pt idx="229">
                  <c:v>42478</c:v>
                </c:pt>
                <c:pt idx="230">
                  <c:v>42479</c:v>
                </c:pt>
                <c:pt idx="231">
                  <c:v>42480</c:v>
                </c:pt>
                <c:pt idx="232">
                  <c:v>42481</c:v>
                </c:pt>
                <c:pt idx="233">
                  <c:v>42482</c:v>
                </c:pt>
                <c:pt idx="234">
                  <c:v>42483</c:v>
                </c:pt>
                <c:pt idx="235">
                  <c:v>42484</c:v>
                </c:pt>
                <c:pt idx="236">
                  <c:v>42485</c:v>
                </c:pt>
                <c:pt idx="237">
                  <c:v>42486</c:v>
                </c:pt>
                <c:pt idx="238">
                  <c:v>42487</c:v>
                </c:pt>
                <c:pt idx="239">
                  <c:v>42488</c:v>
                </c:pt>
                <c:pt idx="240">
                  <c:v>42489</c:v>
                </c:pt>
                <c:pt idx="241">
                  <c:v>42490</c:v>
                </c:pt>
                <c:pt idx="242">
                  <c:v>42491</c:v>
                </c:pt>
                <c:pt idx="243">
                  <c:v>42492</c:v>
                </c:pt>
                <c:pt idx="244">
                  <c:v>42493</c:v>
                </c:pt>
                <c:pt idx="245">
                  <c:v>42494</c:v>
                </c:pt>
                <c:pt idx="246">
                  <c:v>42495</c:v>
                </c:pt>
                <c:pt idx="247">
                  <c:v>42496</c:v>
                </c:pt>
                <c:pt idx="248">
                  <c:v>42497</c:v>
                </c:pt>
                <c:pt idx="249">
                  <c:v>42498</c:v>
                </c:pt>
                <c:pt idx="250">
                  <c:v>42499</c:v>
                </c:pt>
                <c:pt idx="251">
                  <c:v>42500</c:v>
                </c:pt>
                <c:pt idx="252">
                  <c:v>42501</c:v>
                </c:pt>
                <c:pt idx="253">
                  <c:v>42502</c:v>
                </c:pt>
                <c:pt idx="254">
                  <c:v>42503</c:v>
                </c:pt>
                <c:pt idx="255">
                  <c:v>42504</c:v>
                </c:pt>
                <c:pt idx="256">
                  <c:v>42505</c:v>
                </c:pt>
                <c:pt idx="257">
                  <c:v>42506</c:v>
                </c:pt>
                <c:pt idx="258">
                  <c:v>42507</c:v>
                </c:pt>
                <c:pt idx="259">
                  <c:v>42508</c:v>
                </c:pt>
                <c:pt idx="260">
                  <c:v>42509</c:v>
                </c:pt>
                <c:pt idx="261">
                  <c:v>42510</c:v>
                </c:pt>
                <c:pt idx="262">
                  <c:v>42511</c:v>
                </c:pt>
                <c:pt idx="263">
                  <c:v>42512</c:v>
                </c:pt>
                <c:pt idx="264">
                  <c:v>42513</c:v>
                </c:pt>
                <c:pt idx="265">
                  <c:v>42514</c:v>
                </c:pt>
                <c:pt idx="266">
                  <c:v>42515</c:v>
                </c:pt>
                <c:pt idx="267">
                  <c:v>42516</c:v>
                </c:pt>
                <c:pt idx="268">
                  <c:v>42517</c:v>
                </c:pt>
                <c:pt idx="269">
                  <c:v>42518</c:v>
                </c:pt>
                <c:pt idx="270">
                  <c:v>42519</c:v>
                </c:pt>
                <c:pt idx="271">
                  <c:v>42520</c:v>
                </c:pt>
                <c:pt idx="272">
                  <c:v>42521</c:v>
                </c:pt>
                <c:pt idx="273">
                  <c:v>42522</c:v>
                </c:pt>
                <c:pt idx="274">
                  <c:v>42523</c:v>
                </c:pt>
                <c:pt idx="275">
                  <c:v>42524</c:v>
                </c:pt>
                <c:pt idx="276">
                  <c:v>42525</c:v>
                </c:pt>
                <c:pt idx="277">
                  <c:v>42526</c:v>
                </c:pt>
                <c:pt idx="278">
                  <c:v>42527</c:v>
                </c:pt>
                <c:pt idx="279">
                  <c:v>42528</c:v>
                </c:pt>
                <c:pt idx="280">
                  <c:v>42529</c:v>
                </c:pt>
                <c:pt idx="281">
                  <c:v>42530</c:v>
                </c:pt>
                <c:pt idx="282">
                  <c:v>42531</c:v>
                </c:pt>
                <c:pt idx="283">
                  <c:v>42532</c:v>
                </c:pt>
                <c:pt idx="284">
                  <c:v>42533</c:v>
                </c:pt>
                <c:pt idx="285">
                  <c:v>42534</c:v>
                </c:pt>
                <c:pt idx="286">
                  <c:v>42535</c:v>
                </c:pt>
                <c:pt idx="287">
                  <c:v>42536</c:v>
                </c:pt>
                <c:pt idx="288">
                  <c:v>42537</c:v>
                </c:pt>
                <c:pt idx="289">
                  <c:v>42538</c:v>
                </c:pt>
                <c:pt idx="290">
                  <c:v>42539</c:v>
                </c:pt>
                <c:pt idx="291">
                  <c:v>42540</c:v>
                </c:pt>
                <c:pt idx="292">
                  <c:v>42541</c:v>
                </c:pt>
                <c:pt idx="293">
                  <c:v>42542</c:v>
                </c:pt>
                <c:pt idx="294">
                  <c:v>42543</c:v>
                </c:pt>
                <c:pt idx="295">
                  <c:v>42544</c:v>
                </c:pt>
                <c:pt idx="296">
                  <c:v>42545</c:v>
                </c:pt>
                <c:pt idx="297">
                  <c:v>42546</c:v>
                </c:pt>
                <c:pt idx="298">
                  <c:v>42547</c:v>
                </c:pt>
                <c:pt idx="299">
                  <c:v>42548</c:v>
                </c:pt>
                <c:pt idx="300">
                  <c:v>42549</c:v>
                </c:pt>
                <c:pt idx="301">
                  <c:v>42550</c:v>
                </c:pt>
                <c:pt idx="302">
                  <c:v>42551</c:v>
                </c:pt>
                <c:pt idx="303">
                  <c:v>42552</c:v>
                </c:pt>
                <c:pt idx="304">
                  <c:v>42553</c:v>
                </c:pt>
                <c:pt idx="305">
                  <c:v>42554</c:v>
                </c:pt>
                <c:pt idx="306">
                  <c:v>42555</c:v>
                </c:pt>
                <c:pt idx="307">
                  <c:v>42556</c:v>
                </c:pt>
                <c:pt idx="308">
                  <c:v>42557</c:v>
                </c:pt>
                <c:pt idx="309">
                  <c:v>42558</c:v>
                </c:pt>
                <c:pt idx="310">
                  <c:v>42559</c:v>
                </c:pt>
                <c:pt idx="311">
                  <c:v>42560</c:v>
                </c:pt>
                <c:pt idx="312">
                  <c:v>42561</c:v>
                </c:pt>
                <c:pt idx="313">
                  <c:v>42562</c:v>
                </c:pt>
                <c:pt idx="314">
                  <c:v>42563</c:v>
                </c:pt>
                <c:pt idx="315">
                  <c:v>42564</c:v>
                </c:pt>
                <c:pt idx="316">
                  <c:v>42565</c:v>
                </c:pt>
                <c:pt idx="317">
                  <c:v>42566</c:v>
                </c:pt>
                <c:pt idx="318">
                  <c:v>42567</c:v>
                </c:pt>
                <c:pt idx="319">
                  <c:v>42568</c:v>
                </c:pt>
                <c:pt idx="320">
                  <c:v>42569</c:v>
                </c:pt>
                <c:pt idx="321">
                  <c:v>42570</c:v>
                </c:pt>
                <c:pt idx="322">
                  <c:v>42571</c:v>
                </c:pt>
                <c:pt idx="323">
                  <c:v>42572</c:v>
                </c:pt>
                <c:pt idx="324">
                  <c:v>42573</c:v>
                </c:pt>
                <c:pt idx="325">
                  <c:v>42574</c:v>
                </c:pt>
                <c:pt idx="326">
                  <c:v>42575</c:v>
                </c:pt>
                <c:pt idx="327">
                  <c:v>42576</c:v>
                </c:pt>
                <c:pt idx="328">
                  <c:v>42577</c:v>
                </c:pt>
                <c:pt idx="329">
                  <c:v>42578</c:v>
                </c:pt>
                <c:pt idx="330">
                  <c:v>42579</c:v>
                </c:pt>
                <c:pt idx="331">
                  <c:v>42580</c:v>
                </c:pt>
                <c:pt idx="332">
                  <c:v>42581</c:v>
                </c:pt>
                <c:pt idx="333">
                  <c:v>42582</c:v>
                </c:pt>
                <c:pt idx="334">
                  <c:v>42583</c:v>
                </c:pt>
                <c:pt idx="335">
                  <c:v>42584</c:v>
                </c:pt>
                <c:pt idx="336">
                  <c:v>42585</c:v>
                </c:pt>
                <c:pt idx="337">
                  <c:v>42586</c:v>
                </c:pt>
                <c:pt idx="338">
                  <c:v>42587</c:v>
                </c:pt>
                <c:pt idx="339">
                  <c:v>42588</c:v>
                </c:pt>
                <c:pt idx="340">
                  <c:v>42589</c:v>
                </c:pt>
                <c:pt idx="341">
                  <c:v>42590</c:v>
                </c:pt>
                <c:pt idx="342">
                  <c:v>42591</c:v>
                </c:pt>
                <c:pt idx="343">
                  <c:v>42592</c:v>
                </c:pt>
                <c:pt idx="344">
                  <c:v>42593</c:v>
                </c:pt>
                <c:pt idx="345">
                  <c:v>42594</c:v>
                </c:pt>
                <c:pt idx="346">
                  <c:v>42595</c:v>
                </c:pt>
                <c:pt idx="347">
                  <c:v>42596</c:v>
                </c:pt>
                <c:pt idx="348">
                  <c:v>42597</c:v>
                </c:pt>
                <c:pt idx="349">
                  <c:v>42598</c:v>
                </c:pt>
                <c:pt idx="350">
                  <c:v>42599</c:v>
                </c:pt>
                <c:pt idx="351">
                  <c:v>42600</c:v>
                </c:pt>
                <c:pt idx="352">
                  <c:v>42601</c:v>
                </c:pt>
                <c:pt idx="353">
                  <c:v>42602</c:v>
                </c:pt>
                <c:pt idx="354">
                  <c:v>42603</c:v>
                </c:pt>
                <c:pt idx="355">
                  <c:v>42604</c:v>
                </c:pt>
                <c:pt idx="356">
                  <c:v>42605</c:v>
                </c:pt>
                <c:pt idx="357">
                  <c:v>42606</c:v>
                </c:pt>
                <c:pt idx="358">
                  <c:v>42607</c:v>
                </c:pt>
                <c:pt idx="359">
                  <c:v>42608</c:v>
                </c:pt>
                <c:pt idx="360">
                  <c:v>42609</c:v>
                </c:pt>
                <c:pt idx="361">
                  <c:v>42610</c:v>
                </c:pt>
                <c:pt idx="362">
                  <c:v>42611</c:v>
                </c:pt>
                <c:pt idx="363">
                  <c:v>42612</c:v>
                </c:pt>
                <c:pt idx="364">
                  <c:v>42613</c:v>
                </c:pt>
                <c:pt idx="365">
                  <c:v>42614</c:v>
                </c:pt>
                <c:pt idx="366">
                  <c:v>42615</c:v>
                </c:pt>
                <c:pt idx="367">
                  <c:v>42616</c:v>
                </c:pt>
                <c:pt idx="368">
                  <c:v>42617</c:v>
                </c:pt>
                <c:pt idx="369">
                  <c:v>42618</c:v>
                </c:pt>
                <c:pt idx="370">
                  <c:v>42619</c:v>
                </c:pt>
                <c:pt idx="371">
                  <c:v>42620</c:v>
                </c:pt>
                <c:pt idx="372">
                  <c:v>42621</c:v>
                </c:pt>
                <c:pt idx="373">
                  <c:v>42622</c:v>
                </c:pt>
                <c:pt idx="374">
                  <c:v>42623</c:v>
                </c:pt>
                <c:pt idx="375">
                  <c:v>42624</c:v>
                </c:pt>
                <c:pt idx="376">
                  <c:v>42625</c:v>
                </c:pt>
                <c:pt idx="377">
                  <c:v>42626</c:v>
                </c:pt>
                <c:pt idx="378">
                  <c:v>42627</c:v>
                </c:pt>
                <c:pt idx="379">
                  <c:v>42628</c:v>
                </c:pt>
                <c:pt idx="380">
                  <c:v>42629</c:v>
                </c:pt>
                <c:pt idx="381">
                  <c:v>42630</c:v>
                </c:pt>
                <c:pt idx="382">
                  <c:v>42631</c:v>
                </c:pt>
                <c:pt idx="383">
                  <c:v>42632</c:v>
                </c:pt>
                <c:pt idx="384">
                  <c:v>42633</c:v>
                </c:pt>
                <c:pt idx="385">
                  <c:v>42634</c:v>
                </c:pt>
                <c:pt idx="386">
                  <c:v>42635</c:v>
                </c:pt>
                <c:pt idx="387">
                  <c:v>42636</c:v>
                </c:pt>
                <c:pt idx="388">
                  <c:v>42637</c:v>
                </c:pt>
                <c:pt idx="389">
                  <c:v>42638</c:v>
                </c:pt>
                <c:pt idx="390">
                  <c:v>42639</c:v>
                </c:pt>
                <c:pt idx="391">
                  <c:v>42640</c:v>
                </c:pt>
                <c:pt idx="392">
                  <c:v>42641</c:v>
                </c:pt>
                <c:pt idx="393">
                  <c:v>42642</c:v>
                </c:pt>
                <c:pt idx="394">
                  <c:v>42643</c:v>
                </c:pt>
                <c:pt idx="395">
                  <c:v>42644</c:v>
                </c:pt>
                <c:pt idx="396">
                  <c:v>42645</c:v>
                </c:pt>
                <c:pt idx="397">
                  <c:v>42646</c:v>
                </c:pt>
                <c:pt idx="398">
                  <c:v>42647</c:v>
                </c:pt>
                <c:pt idx="399">
                  <c:v>42648</c:v>
                </c:pt>
                <c:pt idx="400">
                  <c:v>42649</c:v>
                </c:pt>
                <c:pt idx="401">
                  <c:v>42650</c:v>
                </c:pt>
                <c:pt idx="402">
                  <c:v>42651</c:v>
                </c:pt>
                <c:pt idx="403">
                  <c:v>42652</c:v>
                </c:pt>
                <c:pt idx="404">
                  <c:v>42653</c:v>
                </c:pt>
                <c:pt idx="405">
                  <c:v>42654</c:v>
                </c:pt>
                <c:pt idx="406">
                  <c:v>42655</c:v>
                </c:pt>
                <c:pt idx="407">
                  <c:v>42656</c:v>
                </c:pt>
                <c:pt idx="408">
                  <c:v>42657</c:v>
                </c:pt>
                <c:pt idx="409">
                  <c:v>42658</c:v>
                </c:pt>
                <c:pt idx="410">
                  <c:v>42659</c:v>
                </c:pt>
                <c:pt idx="411">
                  <c:v>42660</c:v>
                </c:pt>
                <c:pt idx="412">
                  <c:v>42661</c:v>
                </c:pt>
                <c:pt idx="413">
                  <c:v>42662</c:v>
                </c:pt>
                <c:pt idx="414">
                  <c:v>42663</c:v>
                </c:pt>
                <c:pt idx="415">
                  <c:v>42664</c:v>
                </c:pt>
                <c:pt idx="416">
                  <c:v>42665</c:v>
                </c:pt>
                <c:pt idx="417">
                  <c:v>42666</c:v>
                </c:pt>
                <c:pt idx="418">
                  <c:v>42667</c:v>
                </c:pt>
                <c:pt idx="419">
                  <c:v>42668</c:v>
                </c:pt>
                <c:pt idx="420">
                  <c:v>42669</c:v>
                </c:pt>
                <c:pt idx="421">
                  <c:v>42670</c:v>
                </c:pt>
                <c:pt idx="422">
                  <c:v>42671</c:v>
                </c:pt>
                <c:pt idx="423">
                  <c:v>42672</c:v>
                </c:pt>
                <c:pt idx="424">
                  <c:v>42673</c:v>
                </c:pt>
                <c:pt idx="425">
                  <c:v>42674</c:v>
                </c:pt>
                <c:pt idx="426">
                  <c:v>42675</c:v>
                </c:pt>
                <c:pt idx="427">
                  <c:v>42676</c:v>
                </c:pt>
                <c:pt idx="428">
                  <c:v>42677</c:v>
                </c:pt>
                <c:pt idx="429">
                  <c:v>42678</c:v>
                </c:pt>
                <c:pt idx="430">
                  <c:v>42679</c:v>
                </c:pt>
                <c:pt idx="431">
                  <c:v>42680</c:v>
                </c:pt>
                <c:pt idx="432">
                  <c:v>42681</c:v>
                </c:pt>
                <c:pt idx="433">
                  <c:v>42682</c:v>
                </c:pt>
                <c:pt idx="434">
                  <c:v>42683</c:v>
                </c:pt>
                <c:pt idx="435">
                  <c:v>42684</c:v>
                </c:pt>
                <c:pt idx="436">
                  <c:v>42685</c:v>
                </c:pt>
                <c:pt idx="437">
                  <c:v>42686</c:v>
                </c:pt>
                <c:pt idx="438">
                  <c:v>42687</c:v>
                </c:pt>
                <c:pt idx="439">
                  <c:v>42688</c:v>
                </c:pt>
                <c:pt idx="440">
                  <c:v>42689</c:v>
                </c:pt>
                <c:pt idx="441">
                  <c:v>42690</c:v>
                </c:pt>
                <c:pt idx="442">
                  <c:v>42691</c:v>
                </c:pt>
                <c:pt idx="443">
                  <c:v>42692</c:v>
                </c:pt>
                <c:pt idx="444">
                  <c:v>42693</c:v>
                </c:pt>
                <c:pt idx="445">
                  <c:v>42694</c:v>
                </c:pt>
                <c:pt idx="446">
                  <c:v>42695</c:v>
                </c:pt>
                <c:pt idx="447">
                  <c:v>42696</c:v>
                </c:pt>
                <c:pt idx="448">
                  <c:v>42697</c:v>
                </c:pt>
                <c:pt idx="449">
                  <c:v>42698</c:v>
                </c:pt>
                <c:pt idx="450">
                  <c:v>42699</c:v>
                </c:pt>
                <c:pt idx="451">
                  <c:v>42700</c:v>
                </c:pt>
                <c:pt idx="452">
                  <c:v>42701</c:v>
                </c:pt>
                <c:pt idx="453">
                  <c:v>42702</c:v>
                </c:pt>
                <c:pt idx="454">
                  <c:v>42703</c:v>
                </c:pt>
                <c:pt idx="455">
                  <c:v>42704</c:v>
                </c:pt>
                <c:pt idx="456">
                  <c:v>42705</c:v>
                </c:pt>
                <c:pt idx="457">
                  <c:v>42706</c:v>
                </c:pt>
                <c:pt idx="458">
                  <c:v>42707</c:v>
                </c:pt>
                <c:pt idx="459">
                  <c:v>42708</c:v>
                </c:pt>
                <c:pt idx="460">
                  <c:v>42709</c:v>
                </c:pt>
                <c:pt idx="461">
                  <c:v>42710</c:v>
                </c:pt>
                <c:pt idx="462">
                  <c:v>42711</c:v>
                </c:pt>
                <c:pt idx="463">
                  <c:v>42712</c:v>
                </c:pt>
                <c:pt idx="464">
                  <c:v>42713</c:v>
                </c:pt>
                <c:pt idx="465">
                  <c:v>42714</c:v>
                </c:pt>
                <c:pt idx="466">
                  <c:v>42715</c:v>
                </c:pt>
                <c:pt idx="467">
                  <c:v>42716</c:v>
                </c:pt>
                <c:pt idx="468">
                  <c:v>42717</c:v>
                </c:pt>
                <c:pt idx="469">
                  <c:v>42718</c:v>
                </c:pt>
                <c:pt idx="470">
                  <c:v>42719</c:v>
                </c:pt>
                <c:pt idx="471">
                  <c:v>42720</c:v>
                </c:pt>
                <c:pt idx="472">
                  <c:v>42721</c:v>
                </c:pt>
                <c:pt idx="473">
                  <c:v>42722</c:v>
                </c:pt>
                <c:pt idx="474">
                  <c:v>42723</c:v>
                </c:pt>
                <c:pt idx="475">
                  <c:v>42724</c:v>
                </c:pt>
                <c:pt idx="476">
                  <c:v>42725</c:v>
                </c:pt>
                <c:pt idx="477">
                  <c:v>42726</c:v>
                </c:pt>
                <c:pt idx="478">
                  <c:v>42727</c:v>
                </c:pt>
                <c:pt idx="479">
                  <c:v>42728</c:v>
                </c:pt>
                <c:pt idx="480">
                  <c:v>42729</c:v>
                </c:pt>
                <c:pt idx="481">
                  <c:v>42730</c:v>
                </c:pt>
                <c:pt idx="482">
                  <c:v>42731</c:v>
                </c:pt>
                <c:pt idx="483">
                  <c:v>42732</c:v>
                </c:pt>
                <c:pt idx="484">
                  <c:v>42733</c:v>
                </c:pt>
                <c:pt idx="485">
                  <c:v>42734</c:v>
                </c:pt>
                <c:pt idx="486">
                  <c:v>42735</c:v>
                </c:pt>
                <c:pt idx="487">
                  <c:v>42736</c:v>
                </c:pt>
                <c:pt idx="488">
                  <c:v>42737</c:v>
                </c:pt>
                <c:pt idx="489">
                  <c:v>42738</c:v>
                </c:pt>
                <c:pt idx="490">
                  <c:v>42739</c:v>
                </c:pt>
                <c:pt idx="491">
                  <c:v>42740</c:v>
                </c:pt>
                <c:pt idx="492">
                  <c:v>42741</c:v>
                </c:pt>
                <c:pt idx="493">
                  <c:v>42742</c:v>
                </c:pt>
                <c:pt idx="494">
                  <c:v>42743</c:v>
                </c:pt>
                <c:pt idx="495">
                  <c:v>42744</c:v>
                </c:pt>
                <c:pt idx="496">
                  <c:v>42745</c:v>
                </c:pt>
                <c:pt idx="497">
                  <c:v>42746</c:v>
                </c:pt>
                <c:pt idx="498">
                  <c:v>42747</c:v>
                </c:pt>
                <c:pt idx="499">
                  <c:v>42748</c:v>
                </c:pt>
                <c:pt idx="500">
                  <c:v>42749</c:v>
                </c:pt>
                <c:pt idx="501">
                  <c:v>42750</c:v>
                </c:pt>
                <c:pt idx="502">
                  <c:v>42751</c:v>
                </c:pt>
                <c:pt idx="503">
                  <c:v>42752</c:v>
                </c:pt>
                <c:pt idx="504">
                  <c:v>42753</c:v>
                </c:pt>
                <c:pt idx="505">
                  <c:v>42754</c:v>
                </c:pt>
                <c:pt idx="506">
                  <c:v>42755</c:v>
                </c:pt>
                <c:pt idx="507">
                  <c:v>42756</c:v>
                </c:pt>
                <c:pt idx="508">
                  <c:v>42757</c:v>
                </c:pt>
                <c:pt idx="509">
                  <c:v>42758</c:v>
                </c:pt>
                <c:pt idx="510">
                  <c:v>42759</c:v>
                </c:pt>
                <c:pt idx="511">
                  <c:v>42760</c:v>
                </c:pt>
                <c:pt idx="512">
                  <c:v>42761</c:v>
                </c:pt>
                <c:pt idx="513">
                  <c:v>42762</c:v>
                </c:pt>
                <c:pt idx="514">
                  <c:v>42763</c:v>
                </c:pt>
                <c:pt idx="515">
                  <c:v>42764</c:v>
                </c:pt>
                <c:pt idx="516">
                  <c:v>42765</c:v>
                </c:pt>
                <c:pt idx="517">
                  <c:v>42766</c:v>
                </c:pt>
                <c:pt idx="518">
                  <c:v>42767</c:v>
                </c:pt>
                <c:pt idx="519">
                  <c:v>42768</c:v>
                </c:pt>
                <c:pt idx="520">
                  <c:v>42769</c:v>
                </c:pt>
                <c:pt idx="521">
                  <c:v>42770</c:v>
                </c:pt>
                <c:pt idx="522">
                  <c:v>42771</c:v>
                </c:pt>
                <c:pt idx="523">
                  <c:v>42772</c:v>
                </c:pt>
                <c:pt idx="524">
                  <c:v>42773</c:v>
                </c:pt>
                <c:pt idx="525">
                  <c:v>42774</c:v>
                </c:pt>
                <c:pt idx="526">
                  <c:v>42775</c:v>
                </c:pt>
                <c:pt idx="527">
                  <c:v>42776</c:v>
                </c:pt>
                <c:pt idx="528">
                  <c:v>42777</c:v>
                </c:pt>
                <c:pt idx="529">
                  <c:v>42778</c:v>
                </c:pt>
                <c:pt idx="530">
                  <c:v>42779</c:v>
                </c:pt>
                <c:pt idx="531">
                  <c:v>42780</c:v>
                </c:pt>
                <c:pt idx="532">
                  <c:v>42781</c:v>
                </c:pt>
                <c:pt idx="533">
                  <c:v>42782</c:v>
                </c:pt>
                <c:pt idx="534">
                  <c:v>42783</c:v>
                </c:pt>
                <c:pt idx="535">
                  <c:v>42784</c:v>
                </c:pt>
                <c:pt idx="536">
                  <c:v>42785</c:v>
                </c:pt>
                <c:pt idx="537">
                  <c:v>42786</c:v>
                </c:pt>
                <c:pt idx="538">
                  <c:v>42787</c:v>
                </c:pt>
                <c:pt idx="539">
                  <c:v>42788</c:v>
                </c:pt>
                <c:pt idx="540">
                  <c:v>42789</c:v>
                </c:pt>
                <c:pt idx="541">
                  <c:v>42790</c:v>
                </c:pt>
                <c:pt idx="542">
                  <c:v>42791</c:v>
                </c:pt>
                <c:pt idx="543">
                  <c:v>42792</c:v>
                </c:pt>
                <c:pt idx="544">
                  <c:v>42793</c:v>
                </c:pt>
                <c:pt idx="545">
                  <c:v>42794</c:v>
                </c:pt>
                <c:pt idx="546">
                  <c:v>42795</c:v>
                </c:pt>
                <c:pt idx="547">
                  <c:v>42796</c:v>
                </c:pt>
                <c:pt idx="548">
                  <c:v>42797</c:v>
                </c:pt>
                <c:pt idx="549">
                  <c:v>42798</c:v>
                </c:pt>
                <c:pt idx="550">
                  <c:v>42799</c:v>
                </c:pt>
                <c:pt idx="551">
                  <c:v>42800</c:v>
                </c:pt>
                <c:pt idx="552">
                  <c:v>42801</c:v>
                </c:pt>
                <c:pt idx="553">
                  <c:v>42802</c:v>
                </c:pt>
                <c:pt idx="554">
                  <c:v>42803</c:v>
                </c:pt>
                <c:pt idx="555">
                  <c:v>42804</c:v>
                </c:pt>
                <c:pt idx="556">
                  <c:v>42805</c:v>
                </c:pt>
                <c:pt idx="557">
                  <c:v>42806</c:v>
                </c:pt>
                <c:pt idx="558">
                  <c:v>42807</c:v>
                </c:pt>
                <c:pt idx="559">
                  <c:v>42808</c:v>
                </c:pt>
                <c:pt idx="560">
                  <c:v>42809</c:v>
                </c:pt>
                <c:pt idx="561">
                  <c:v>42810</c:v>
                </c:pt>
                <c:pt idx="562">
                  <c:v>42811</c:v>
                </c:pt>
                <c:pt idx="563">
                  <c:v>42812</c:v>
                </c:pt>
                <c:pt idx="564">
                  <c:v>42813</c:v>
                </c:pt>
                <c:pt idx="565">
                  <c:v>42814</c:v>
                </c:pt>
                <c:pt idx="566">
                  <c:v>42815</c:v>
                </c:pt>
                <c:pt idx="567">
                  <c:v>42816</c:v>
                </c:pt>
                <c:pt idx="568">
                  <c:v>42817</c:v>
                </c:pt>
                <c:pt idx="569">
                  <c:v>42818</c:v>
                </c:pt>
                <c:pt idx="570">
                  <c:v>42819</c:v>
                </c:pt>
                <c:pt idx="571">
                  <c:v>42820</c:v>
                </c:pt>
                <c:pt idx="572">
                  <c:v>42821</c:v>
                </c:pt>
                <c:pt idx="573">
                  <c:v>42822</c:v>
                </c:pt>
                <c:pt idx="574">
                  <c:v>42823</c:v>
                </c:pt>
                <c:pt idx="575">
                  <c:v>42824</c:v>
                </c:pt>
                <c:pt idx="576">
                  <c:v>42825</c:v>
                </c:pt>
                <c:pt idx="577">
                  <c:v>42826</c:v>
                </c:pt>
                <c:pt idx="578">
                  <c:v>42827</c:v>
                </c:pt>
                <c:pt idx="579">
                  <c:v>42828</c:v>
                </c:pt>
                <c:pt idx="580">
                  <c:v>42829</c:v>
                </c:pt>
                <c:pt idx="581">
                  <c:v>42830</c:v>
                </c:pt>
                <c:pt idx="582">
                  <c:v>42831</c:v>
                </c:pt>
                <c:pt idx="583">
                  <c:v>42832</c:v>
                </c:pt>
                <c:pt idx="584">
                  <c:v>42833</c:v>
                </c:pt>
                <c:pt idx="585">
                  <c:v>42834</c:v>
                </c:pt>
                <c:pt idx="586">
                  <c:v>42835</c:v>
                </c:pt>
                <c:pt idx="587">
                  <c:v>42836</c:v>
                </c:pt>
                <c:pt idx="588">
                  <c:v>42837</c:v>
                </c:pt>
                <c:pt idx="589">
                  <c:v>42838</c:v>
                </c:pt>
                <c:pt idx="590">
                  <c:v>42839</c:v>
                </c:pt>
                <c:pt idx="591">
                  <c:v>42840</c:v>
                </c:pt>
                <c:pt idx="592">
                  <c:v>42841</c:v>
                </c:pt>
                <c:pt idx="593">
                  <c:v>42842</c:v>
                </c:pt>
                <c:pt idx="594">
                  <c:v>42843</c:v>
                </c:pt>
                <c:pt idx="595">
                  <c:v>42844</c:v>
                </c:pt>
                <c:pt idx="596">
                  <c:v>42845</c:v>
                </c:pt>
                <c:pt idx="597">
                  <c:v>42846</c:v>
                </c:pt>
                <c:pt idx="598">
                  <c:v>42847</c:v>
                </c:pt>
                <c:pt idx="599">
                  <c:v>42848</c:v>
                </c:pt>
                <c:pt idx="600">
                  <c:v>42849</c:v>
                </c:pt>
                <c:pt idx="601">
                  <c:v>42850</c:v>
                </c:pt>
                <c:pt idx="602">
                  <c:v>42851</c:v>
                </c:pt>
                <c:pt idx="603">
                  <c:v>42852</c:v>
                </c:pt>
                <c:pt idx="604">
                  <c:v>42853</c:v>
                </c:pt>
                <c:pt idx="605">
                  <c:v>42854</c:v>
                </c:pt>
                <c:pt idx="606">
                  <c:v>42855</c:v>
                </c:pt>
                <c:pt idx="607">
                  <c:v>42856</c:v>
                </c:pt>
                <c:pt idx="608">
                  <c:v>42857</c:v>
                </c:pt>
                <c:pt idx="609">
                  <c:v>42858</c:v>
                </c:pt>
                <c:pt idx="610">
                  <c:v>42859</c:v>
                </c:pt>
                <c:pt idx="611">
                  <c:v>42860</c:v>
                </c:pt>
                <c:pt idx="612">
                  <c:v>42861</c:v>
                </c:pt>
                <c:pt idx="613">
                  <c:v>42862</c:v>
                </c:pt>
                <c:pt idx="614">
                  <c:v>42863</c:v>
                </c:pt>
                <c:pt idx="615">
                  <c:v>42864</c:v>
                </c:pt>
                <c:pt idx="616">
                  <c:v>42865</c:v>
                </c:pt>
                <c:pt idx="617">
                  <c:v>42866</c:v>
                </c:pt>
                <c:pt idx="618">
                  <c:v>42867</c:v>
                </c:pt>
                <c:pt idx="619">
                  <c:v>42868</c:v>
                </c:pt>
                <c:pt idx="620">
                  <c:v>42869</c:v>
                </c:pt>
                <c:pt idx="621">
                  <c:v>42870</c:v>
                </c:pt>
                <c:pt idx="622">
                  <c:v>42871</c:v>
                </c:pt>
                <c:pt idx="623">
                  <c:v>42872</c:v>
                </c:pt>
                <c:pt idx="624">
                  <c:v>42873</c:v>
                </c:pt>
                <c:pt idx="625">
                  <c:v>42874</c:v>
                </c:pt>
                <c:pt idx="626">
                  <c:v>42875</c:v>
                </c:pt>
                <c:pt idx="627">
                  <c:v>42876</c:v>
                </c:pt>
                <c:pt idx="628">
                  <c:v>42877</c:v>
                </c:pt>
                <c:pt idx="629">
                  <c:v>42878</c:v>
                </c:pt>
                <c:pt idx="630">
                  <c:v>42879</c:v>
                </c:pt>
                <c:pt idx="631">
                  <c:v>42880</c:v>
                </c:pt>
                <c:pt idx="632">
                  <c:v>42881</c:v>
                </c:pt>
                <c:pt idx="633">
                  <c:v>42882</c:v>
                </c:pt>
                <c:pt idx="634">
                  <c:v>42883</c:v>
                </c:pt>
                <c:pt idx="635">
                  <c:v>42884</c:v>
                </c:pt>
                <c:pt idx="636">
                  <c:v>42885</c:v>
                </c:pt>
                <c:pt idx="637">
                  <c:v>42886</c:v>
                </c:pt>
                <c:pt idx="638">
                  <c:v>42887</c:v>
                </c:pt>
                <c:pt idx="639">
                  <c:v>42888</c:v>
                </c:pt>
                <c:pt idx="640">
                  <c:v>42889</c:v>
                </c:pt>
                <c:pt idx="641">
                  <c:v>42890</c:v>
                </c:pt>
                <c:pt idx="642">
                  <c:v>42891</c:v>
                </c:pt>
                <c:pt idx="643">
                  <c:v>42892</c:v>
                </c:pt>
                <c:pt idx="644">
                  <c:v>42893</c:v>
                </c:pt>
                <c:pt idx="645">
                  <c:v>42894</c:v>
                </c:pt>
                <c:pt idx="646">
                  <c:v>42895</c:v>
                </c:pt>
                <c:pt idx="647">
                  <c:v>42896</c:v>
                </c:pt>
                <c:pt idx="648">
                  <c:v>42897</c:v>
                </c:pt>
                <c:pt idx="649">
                  <c:v>42898</c:v>
                </c:pt>
                <c:pt idx="650">
                  <c:v>42899</c:v>
                </c:pt>
                <c:pt idx="651">
                  <c:v>42900</c:v>
                </c:pt>
                <c:pt idx="652">
                  <c:v>42901</c:v>
                </c:pt>
                <c:pt idx="653">
                  <c:v>42902</c:v>
                </c:pt>
                <c:pt idx="654">
                  <c:v>42903</c:v>
                </c:pt>
                <c:pt idx="655">
                  <c:v>42904</c:v>
                </c:pt>
                <c:pt idx="656">
                  <c:v>42905</c:v>
                </c:pt>
                <c:pt idx="657">
                  <c:v>42906</c:v>
                </c:pt>
                <c:pt idx="658">
                  <c:v>42907</c:v>
                </c:pt>
                <c:pt idx="659">
                  <c:v>42908</c:v>
                </c:pt>
                <c:pt idx="660">
                  <c:v>42909</c:v>
                </c:pt>
                <c:pt idx="661">
                  <c:v>42910</c:v>
                </c:pt>
                <c:pt idx="662">
                  <c:v>42911</c:v>
                </c:pt>
                <c:pt idx="663">
                  <c:v>42912</c:v>
                </c:pt>
                <c:pt idx="664">
                  <c:v>42913</c:v>
                </c:pt>
                <c:pt idx="665">
                  <c:v>42914</c:v>
                </c:pt>
                <c:pt idx="666">
                  <c:v>42915</c:v>
                </c:pt>
                <c:pt idx="667">
                  <c:v>42916</c:v>
                </c:pt>
                <c:pt idx="668">
                  <c:v>42917</c:v>
                </c:pt>
                <c:pt idx="669">
                  <c:v>42918</c:v>
                </c:pt>
                <c:pt idx="670">
                  <c:v>42919</c:v>
                </c:pt>
                <c:pt idx="671">
                  <c:v>42920</c:v>
                </c:pt>
                <c:pt idx="672">
                  <c:v>42921</c:v>
                </c:pt>
                <c:pt idx="673">
                  <c:v>42922</c:v>
                </c:pt>
                <c:pt idx="674">
                  <c:v>42923</c:v>
                </c:pt>
                <c:pt idx="675">
                  <c:v>42924</c:v>
                </c:pt>
                <c:pt idx="676">
                  <c:v>42925</c:v>
                </c:pt>
                <c:pt idx="677">
                  <c:v>42926</c:v>
                </c:pt>
                <c:pt idx="678">
                  <c:v>42927</c:v>
                </c:pt>
                <c:pt idx="679">
                  <c:v>42928</c:v>
                </c:pt>
                <c:pt idx="680">
                  <c:v>42929</c:v>
                </c:pt>
                <c:pt idx="681">
                  <c:v>42930</c:v>
                </c:pt>
                <c:pt idx="682">
                  <c:v>42931</c:v>
                </c:pt>
                <c:pt idx="683">
                  <c:v>42932</c:v>
                </c:pt>
                <c:pt idx="684">
                  <c:v>42933</c:v>
                </c:pt>
                <c:pt idx="685">
                  <c:v>42934</c:v>
                </c:pt>
                <c:pt idx="686">
                  <c:v>42935</c:v>
                </c:pt>
                <c:pt idx="687">
                  <c:v>42936</c:v>
                </c:pt>
                <c:pt idx="688">
                  <c:v>42937</c:v>
                </c:pt>
                <c:pt idx="689">
                  <c:v>42938</c:v>
                </c:pt>
                <c:pt idx="690">
                  <c:v>42939</c:v>
                </c:pt>
                <c:pt idx="691">
                  <c:v>42940</c:v>
                </c:pt>
                <c:pt idx="692">
                  <c:v>42941</c:v>
                </c:pt>
                <c:pt idx="693">
                  <c:v>42942</c:v>
                </c:pt>
                <c:pt idx="694">
                  <c:v>42943</c:v>
                </c:pt>
                <c:pt idx="695">
                  <c:v>42944</c:v>
                </c:pt>
                <c:pt idx="696">
                  <c:v>42945</c:v>
                </c:pt>
                <c:pt idx="697">
                  <c:v>42946</c:v>
                </c:pt>
                <c:pt idx="698">
                  <c:v>42947</c:v>
                </c:pt>
                <c:pt idx="699">
                  <c:v>42948</c:v>
                </c:pt>
                <c:pt idx="700">
                  <c:v>42949</c:v>
                </c:pt>
                <c:pt idx="701">
                  <c:v>42950</c:v>
                </c:pt>
                <c:pt idx="702">
                  <c:v>42951</c:v>
                </c:pt>
                <c:pt idx="703">
                  <c:v>42952</c:v>
                </c:pt>
                <c:pt idx="704">
                  <c:v>42953</c:v>
                </c:pt>
                <c:pt idx="705">
                  <c:v>42954</c:v>
                </c:pt>
                <c:pt idx="706">
                  <c:v>42955</c:v>
                </c:pt>
                <c:pt idx="707">
                  <c:v>42956</c:v>
                </c:pt>
                <c:pt idx="708">
                  <c:v>42957</c:v>
                </c:pt>
                <c:pt idx="709">
                  <c:v>42958</c:v>
                </c:pt>
                <c:pt idx="710">
                  <c:v>42959</c:v>
                </c:pt>
                <c:pt idx="711">
                  <c:v>42960</c:v>
                </c:pt>
                <c:pt idx="712">
                  <c:v>42961</c:v>
                </c:pt>
                <c:pt idx="713">
                  <c:v>42962</c:v>
                </c:pt>
                <c:pt idx="714">
                  <c:v>42963</c:v>
                </c:pt>
                <c:pt idx="715">
                  <c:v>42964</c:v>
                </c:pt>
                <c:pt idx="716">
                  <c:v>42965</c:v>
                </c:pt>
                <c:pt idx="717">
                  <c:v>42966</c:v>
                </c:pt>
                <c:pt idx="718">
                  <c:v>42967</c:v>
                </c:pt>
                <c:pt idx="719">
                  <c:v>42968</c:v>
                </c:pt>
                <c:pt idx="720">
                  <c:v>42969</c:v>
                </c:pt>
                <c:pt idx="721">
                  <c:v>42970</c:v>
                </c:pt>
              </c:numCache>
            </c:numRef>
          </c:cat>
          <c:val>
            <c:numRef>
              <c:f>Лист1!$E$2:$E$723</c:f>
              <c:numCache>
                <c:formatCode>General</c:formatCode>
                <c:ptCount val="722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10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  <c:pt idx="10">
                  <c:v>10</c:v>
                </c:pt>
                <c:pt idx="11">
                  <c:v>10</c:v>
                </c:pt>
                <c:pt idx="12">
                  <c:v>10</c:v>
                </c:pt>
                <c:pt idx="13">
                  <c:v>10</c:v>
                </c:pt>
                <c:pt idx="14">
                  <c:v>10</c:v>
                </c:pt>
                <c:pt idx="15">
                  <c:v>10</c:v>
                </c:pt>
                <c:pt idx="16">
                  <c:v>10</c:v>
                </c:pt>
                <c:pt idx="17">
                  <c:v>10</c:v>
                </c:pt>
                <c:pt idx="18">
                  <c:v>10</c:v>
                </c:pt>
                <c:pt idx="19">
                  <c:v>10</c:v>
                </c:pt>
                <c:pt idx="20">
                  <c:v>10</c:v>
                </c:pt>
                <c:pt idx="21">
                  <c:v>10</c:v>
                </c:pt>
                <c:pt idx="22">
                  <c:v>10</c:v>
                </c:pt>
                <c:pt idx="23">
                  <c:v>10</c:v>
                </c:pt>
                <c:pt idx="24">
                  <c:v>10</c:v>
                </c:pt>
                <c:pt idx="25">
                  <c:v>10</c:v>
                </c:pt>
                <c:pt idx="26">
                  <c:v>10</c:v>
                </c:pt>
                <c:pt idx="27">
                  <c:v>10</c:v>
                </c:pt>
                <c:pt idx="28">
                  <c:v>10</c:v>
                </c:pt>
                <c:pt idx="29">
                  <c:v>10</c:v>
                </c:pt>
                <c:pt idx="30">
                  <c:v>2</c:v>
                </c:pt>
                <c:pt idx="31">
                  <c:v>2</c:v>
                </c:pt>
                <c:pt idx="32">
                  <c:v>2</c:v>
                </c:pt>
                <c:pt idx="33">
                  <c:v>2</c:v>
                </c:pt>
                <c:pt idx="34">
                  <c:v>2</c:v>
                </c:pt>
                <c:pt idx="35">
                  <c:v>2</c:v>
                </c:pt>
                <c:pt idx="36">
                  <c:v>2</c:v>
                </c:pt>
                <c:pt idx="37">
                  <c:v>2</c:v>
                </c:pt>
                <c:pt idx="38">
                  <c:v>2</c:v>
                </c:pt>
                <c:pt idx="39">
                  <c:v>2</c:v>
                </c:pt>
                <c:pt idx="40">
                  <c:v>2</c:v>
                </c:pt>
                <c:pt idx="41">
                  <c:v>2</c:v>
                </c:pt>
                <c:pt idx="42">
                  <c:v>2</c:v>
                </c:pt>
                <c:pt idx="43">
                  <c:v>2</c:v>
                </c:pt>
                <c:pt idx="44">
                  <c:v>2</c:v>
                </c:pt>
                <c:pt idx="45">
                  <c:v>2</c:v>
                </c:pt>
                <c:pt idx="46">
                  <c:v>2</c:v>
                </c:pt>
                <c:pt idx="47">
                  <c:v>2</c:v>
                </c:pt>
                <c:pt idx="48">
                  <c:v>2</c:v>
                </c:pt>
                <c:pt idx="49">
                  <c:v>2</c:v>
                </c:pt>
                <c:pt idx="50">
                  <c:v>2</c:v>
                </c:pt>
                <c:pt idx="51">
                  <c:v>2</c:v>
                </c:pt>
                <c:pt idx="52">
                  <c:v>2</c:v>
                </c:pt>
                <c:pt idx="53">
                  <c:v>2</c:v>
                </c:pt>
                <c:pt idx="54">
                  <c:v>2</c:v>
                </c:pt>
                <c:pt idx="55">
                  <c:v>2</c:v>
                </c:pt>
                <c:pt idx="56">
                  <c:v>2</c:v>
                </c:pt>
                <c:pt idx="57">
                  <c:v>2</c:v>
                </c:pt>
                <c:pt idx="58">
                  <c:v>2</c:v>
                </c:pt>
                <c:pt idx="59">
                  <c:v>2</c:v>
                </c:pt>
                <c:pt idx="60">
                  <c:v>2</c:v>
                </c:pt>
                <c:pt idx="61">
                  <c:v>2</c:v>
                </c:pt>
                <c:pt idx="62">
                  <c:v>2</c:v>
                </c:pt>
                <c:pt idx="63">
                  <c:v>2</c:v>
                </c:pt>
                <c:pt idx="153">
                  <c:v>4</c:v>
                </c:pt>
                <c:pt idx="154">
                  <c:v>4</c:v>
                </c:pt>
                <c:pt idx="155">
                  <c:v>4</c:v>
                </c:pt>
                <c:pt idx="156">
                  <c:v>4</c:v>
                </c:pt>
                <c:pt idx="157">
                  <c:v>4</c:v>
                </c:pt>
                <c:pt idx="158">
                  <c:v>4</c:v>
                </c:pt>
                <c:pt idx="159">
                  <c:v>4</c:v>
                </c:pt>
                <c:pt idx="160">
                  <c:v>4</c:v>
                </c:pt>
                <c:pt idx="161">
                  <c:v>4</c:v>
                </c:pt>
                <c:pt idx="162">
                  <c:v>4</c:v>
                </c:pt>
                <c:pt idx="163">
                  <c:v>4</c:v>
                </c:pt>
                <c:pt idx="164">
                  <c:v>4</c:v>
                </c:pt>
                <c:pt idx="165">
                  <c:v>4</c:v>
                </c:pt>
                <c:pt idx="166">
                  <c:v>4</c:v>
                </c:pt>
                <c:pt idx="167">
                  <c:v>4</c:v>
                </c:pt>
                <c:pt idx="168">
                  <c:v>4</c:v>
                </c:pt>
                <c:pt idx="169">
                  <c:v>4</c:v>
                </c:pt>
                <c:pt idx="170">
                  <c:v>4</c:v>
                </c:pt>
                <c:pt idx="171">
                  <c:v>4</c:v>
                </c:pt>
                <c:pt idx="172">
                  <c:v>4</c:v>
                </c:pt>
                <c:pt idx="173">
                  <c:v>4</c:v>
                </c:pt>
                <c:pt idx="174">
                  <c:v>4</c:v>
                </c:pt>
                <c:pt idx="175">
                  <c:v>4</c:v>
                </c:pt>
                <c:pt idx="176">
                  <c:v>4</c:v>
                </c:pt>
                <c:pt idx="177">
                  <c:v>4</c:v>
                </c:pt>
                <c:pt idx="178">
                  <c:v>4</c:v>
                </c:pt>
                <c:pt idx="179">
                  <c:v>4</c:v>
                </c:pt>
                <c:pt idx="180">
                  <c:v>4</c:v>
                </c:pt>
                <c:pt idx="181">
                  <c:v>4</c:v>
                </c:pt>
                <c:pt idx="182">
                  <c:v>4</c:v>
                </c:pt>
                <c:pt idx="183">
                  <c:v>4</c:v>
                </c:pt>
                <c:pt idx="184">
                  <c:v>4</c:v>
                </c:pt>
                <c:pt idx="185">
                  <c:v>4</c:v>
                </c:pt>
                <c:pt idx="186">
                  <c:v>4</c:v>
                </c:pt>
                <c:pt idx="187">
                  <c:v>4</c:v>
                </c:pt>
                <c:pt idx="188">
                  <c:v>4</c:v>
                </c:pt>
                <c:pt idx="189">
                  <c:v>4</c:v>
                </c:pt>
                <c:pt idx="190">
                  <c:v>4</c:v>
                </c:pt>
                <c:pt idx="191">
                  <c:v>4</c:v>
                </c:pt>
                <c:pt idx="192">
                  <c:v>4</c:v>
                </c:pt>
                <c:pt idx="193">
                  <c:v>4</c:v>
                </c:pt>
                <c:pt idx="194">
                  <c:v>4</c:v>
                </c:pt>
                <c:pt idx="195">
                  <c:v>4</c:v>
                </c:pt>
                <c:pt idx="196">
                  <c:v>4</c:v>
                </c:pt>
                <c:pt idx="197">
                  <c:v>4</c:v>
                </c:pt>
                <c:pt idx="198">
                  <c:v>4</c:v>
                </c:pt>
                <c:pt idx="199">
                  <c:v>4</c:v>
                </c:pt>
                <c:pt idx="200">
                  <c:v>4</c:v>
                </c:pt>
                <c:pt idx="201">
                  <c:v>4</c:v>
                </c:pt>
                <c:pt idx="202">
                  <c:v>4</c:v>
                </c:pt>
                <c:pt idx="203">
                  <c:v>4</c:v>
                </c:pt>
                <c:pt idx="204">
                  <c:v>4</c:v>
                </c:pt>
                <c:pt idx="205">
                  <c:v>4</c:v>
                </c:pt>
                <c:pt idx="206">
                  <c:v>4</c:v>
                </c:pt>
                <c:pt idx="207">
                  <c:v>4</c:v>
                </c:pt>
                <c:pt idx="208">
                  <c:v>4</c:v>
                </c:pt>
                <c:pt idx="209">
                  <c:v>4</c:v>
                </c:pt>
                <c:pt idx="210">
                  <c:v>4</c:v>
                </c:pt>
                <c:pt idx="211">
                  <c:v>4</c:v>
                </c:pt>
                <c:pt idx="212">
                  <c:v>4</c:v>
                </c:pt>
                <c:pt idx="213">
                  <c:v>4</c:v>
                </c:pt>
                <c:pt idx="214">
                  <c:v>4</c:v>
                </c:pt>
                <c:pt idx="215">
                  <c:v>4</c:v>
                </c:pt>
                <c:pt idx="216">
                  <c:v>4</c:v>
                </c:pt>
                <c:pt idx="217">
                  <c:v>4</c:v>
                </c:pt>
                <c:pt idx="218">
                  <c:v>4</c:v>
                </c:pt>
                <c:pt idx="219">
                  <c:v>4</c:v>
                </c:pt>
                <c:pt idx="220">
                  <c:v>4</c:v>
                </c:pt>
                <c:pt idx="221">
                  <c:v>4</c:v>
                </c:pt>
                <c:pt idx="222">
                  <c:v>4</c:v>
                </c:pt>
                <c:pt idx="223">
                  <c:v>4</c:v>
                </c:pt>
                <c:pt idx="224">
                  <c:v>4</c:v>
                </c:pt>
                <c:pt idx="225">
                  <c:v>4</c:v>
                </c:pt>
                <c:pt idx="226">
                  <c:v>4</c:v>
                </c:pt>
                <c:pt idx="227">
                  <c:v>4</c:v>
                </c:pt>
                <c:pt idx="228">
                  <c:v>4</c:v>
                </c:pt>
                <c:pt idx="229">
                  <c:v>4</c:v>
                </c:pt>
                <c:pt idx="230">
                  <c:v>4</c:v>
                </c:pt>
                <c:pt idx="231">
                  <c:v>4</c:v>
                </c:pt>
                <c:pt idx="232">
                  <c:v>4</c:v>
                </c:pt>
                <c:pt idx="233">
                  <c:v>4</c:v>
                </c:pt>
                <c:pt idx="234">
                  <c:v>4</c:v>
                </c:pt>
                <c:pt idx="235">
                  <c:v>4</c:v>
                </c:pt>
                <c:pt idx="236">
                  <c:v>4</c:v>
                </c:pt>
                <c:pt idx="237">
                  <c:v>4</c:v>
                </c:pt>
                <c:pt idx="238">
                  <c:v>4</c:v>
                </c:pt>
                <c:pt idx="239">
                  <c:v>4</c:v>
                </c:pt>
                <c:pt idx="240">
                  <c:v>4</c:v>
                </c:pt>
                <c:pt idx="241">
                  <c:v>4</c:v>
                </c:pt>
                <c:pt idx="242">
                  <c:v>4</c:v>
                </c:pt>
                <c:pt idx="243">
                  <c:v>4</c:v>
                </c:pt>
                <c:pt idx="244">
                  <c:v>4</c:v>
                </c:pt>
                <c:pt idx="245">
                  <c:v>4</c:v>
                </c:pt>
                <c:pt idx="246">
                  <c:v>4</c:v>
                </c:pt>
                <c:pt idx="247">
                  <c:v>2</c:v>
                </c:pt>
                <c:pt idx="248">
                  <c:v>2</c:v>
                </c:pt>
                <c:pt idx="249">
                  <c:v>2</c:v>
                </c:pt>
                <c:pt idx="250">
                  <c:v>2</c:v>
                </c:pt>
                <c:pt idx="251">
                  <c:v>2</c:v>
                </c:pt>
                <c:pt idx="252">
                  <c:v>2</c:v>
                </c:pt>
                <c:pt idx="253">
                  <c:v>2</c:v>
                </c:pt>
                <c:pt idx="254">
                  <c:v>2</c:v>
                </c:pt>
                <c:pt idx="255">
                  <c:v>2</c:v>
                </c:pt>
                <c:pt idx="256">
                  <c:v>2</c:v>
                </c:pt>
                <c:pt idx="257">
                  <c:v>2</c:v>
                </c:pt>
                <c:pt idx="258">
                  <c:v>2</c:v>
                </c:pt>
                <c:pt idx="259">
                  <c:v>2</c:v>
                </c:pt>
                <c:pt idx="260">
                  <c:v>2</c:v>
                </c:pt>
                <c:pt idx="261">
                  <c:v>2</c:v>
                </c:pt>
                <c:pt idx="262">
                  <c:v>2</c:v>
                </c:pt>
                <c:pt idx="263">
                  <c:v>2</c:v>
                </c:pt>
                <c:pt idx="264">
                  <c:v>2</c:v>
                </c:pt>
                <c:pt idx="265">
                  <c:v>2</c:v>
                </c:pt>
                <c:pt idx="266">
                  <c:v>2</c:v>
                </c:pt>
                <c:pt idx="267">
                  <c:v>2</c:v>
                </c:pt>
                <c:pt idx="268">
                  <c:v>2</c:v>
                </c:pt>
                <c:pt idx="269">
                  <c:v>2</c:v>
                </c:pt>
                <c:pt idx="270">
                  <c:v>2</c:v>
                </c:pt>
                <c:pt idx="271">
                  <c:v>2</c:v>
                </c:pt>
                <c:pt idx="272">
                  <c:v>2</c:v>
                </c:pt>
                <c:pt idx="273">
                  <c:v>2</c:v>
                </c:pt>
                <c:pt idx="274">
                  <c:v>2</c:v>
                </c:pt>
                <c:pt idx="275">
                  <c:v>2</c:v>
                </c:pt>
                <c:pt idx="276">
                  <c:v>2</c:v>
                </c:pt>
                <c:pt idx="277">
                  <c:v>2</c:v>
                </c:pt>
                <c:pt idx="278">
                  <c:v>2</c:v>
                </c:pt>
                <c:pt idx="279">
                  <c:v>2</c:v>
                </c:pt>
                <c:pt idx="280">
                  <c:v>2</c:v>
                </c:pt>
                <c:pt idx="281">
                  <c:v>2</c:v>
                </c:pt>
                <c:pt idx="282">
                  <c:v>2</c:v>
                </c:pt>
                <c:pt idx="283">
                  <c:v>2</c:v>
                </c:pt>
                <c:pt idx="284">
                  <c:v>2</c:v>
                </c:pt>
                <c:pt idx="285">
                  <c:v>2</c:v>
                </c:pt>
                <c:pt idx="286">
                  <c:v>2</c:v>
                </c:pt>
                <c:pt idx="287">
                  <c:v>2</c:v>
                </c:pt>
                <c:pt idx="288">
                  <c:v>2</c:v>
                </c:pt>
                <c:pt idx="289">
                  <c:v>2</c:v>
                </c:pt>
                <c:pt idx="290">
                  <c:v>2</c:v>
                </c:pt>
                <c:pt idx="291">
                  <c:v>2</c:v>
                </c:pt>
                <c:pt idx="292">
                  <c:v>2</c:v>
                </c:pt>
                <c:pt idx="293">
                  <c:v>2</c:v>
                </c:pt>
                <c:pt idx="294">
                  <c:v>2</c:v>
                </c:pt>
                <c:pt idx="295">
                  <c:v>2</c:v>
                </c:pt>
                <c:pt idx="296">
                  <c:v>2</c:v>
                </c:pt>
                <c:pt idx="297">
                  <c:v>2</c:v>
                </c:pt>
                <c:pt idx="298">
                  <c:v>2</c:v>
                </c:pt>
                <c:pt idx="299">
                  <c:v>2</c:v>
                </c:pt>
                <c:pt idx="300">
                  <c:v>2</c:v>
                </c:pt>
                <c:pt idx="301">
                  <c:v>2</c:v>
                </c:pt>
                <c:pt idx="302">
                  <c:v>2</c:v>
                </c:pt>
                <c:pt idx="303">
                  <c:v>2</c:v>
                </c:pt>
                <c:pt idx="304">
                  <c:v>2</c:v>
                </c:pt>
                <c:pt idx="305">
                  <c:v>2</c:v>
                </c:pt>
                <c:pt idx="306">
                  <c:v>2</c:v>
                </c:pt>
                <c:pt idx="307">
                  <c:v>2</c:v>
                </c:pt>
                <c:pt idx="308">
                  <c:v>2</c:v>
                </c:pt>
                <c:pt idx="309">
                  <c:v>2</c:v>
                </c:pt>
                <c:pt idx="310">
                  <c:v>2</c:v>
                </c:pt>
                <c:pt idx="311">
                  <c:v>2</c:v>
                </c:pt>
                <c:pt idx="312">
                  <c:v>2</c:v>
                </c:pt>
                <c:pt idx="313">
                  <c:v>2</c:v>
                </c:pt>
                <c:pt idx="314">
                  <c:v>2</c:v>
                </c:pt>
                <c:pt idx="315">
                  <c:v>2</c:v>
                </c:pt>
                <c:pt idx="316">
                  <c:v>2</c:v>
                </c:pt>
                <c:pt idx="317">
                  <c:v>2</c:v>
                </c:pt>
                <c:pt idx="318">
                  <c:v>2</c:v>
                </c:pt>
                <c:pt idx="319">
                  <c:v>2</c:v>
                </c:pt>
                <c:pt idx="320">
                  <c:v>2</c:v>
                </c:pt>
                <c:pt idx="321">
                  <c:v>2</c:v>
                </c:pt>
                <c:pt idx="322">
                  <c:v>2</c:v>
                </c:pt>
                <c:pt idx="323">
                  <c:v>2</c:v>
                </c:pt>
                <c:pt idx="324">
                  <c:v>2</c:v>
                </c:pt>
                <c:pt idx="325">
                  <c:v>2</c:v>
                </c:pt>
                <c:pt idx="326">
                  <c:v>2</c:v>
                </c:pt>
                <c:pt idx="327">
                  <c:v>2</c:v>
                </c:pt>
                <c:pt idx="328">
                  <c:v>2</c:v>
                </c:pt>
                <c:pt idx="329">
                  <c:v>2</c:v>
                </c:pt>
                <c:pt idx="330">
                  <c:v>2</c:v>
                </c:pt>
                <c:pt idx="331">
                  <c:v>2</c:v>
                </c:pt>
                <c:pt idx="332">
                  <c:v>2</c:v>
                </c:pt>
                <c:pt idx="333">
                  <c:v>2</c:v>
                </c:pt>
                <c:pt idx="334">
                  <c:v>2</c:v>
                </c:pt>
                <c:pt idx="335">
                  <c:v>2</c:v>
                </c:pt>
                <c:pt idx="336">
                  <c:v>2</c:v>
                </c:pt>
                <c:pt idx="337">
                  <c:v>2</c:v>
                </c:pt>
                <c:pt idx="338">
                  <c:v>2</c:v>
                </c:pt>
                <c:pt idx="339">
                  <c:v>2</c:v>
                </c:pt>
                <c:pt idx="340">
                  <c:v>2</c:v>
                </c:pt>
                <c:pt idx="341">
                  <c:v>2</c:v>
                </c:pt>
                <c:pt idx="342">
                  <c:v>2</c:v>
                </c:pt>
                <c:pt idx="343">
                  <c:v>2</c:v>
                </c:pt>
                <c:pt idx="344">
                  <c:v>2</c:v>
                </c:pt>
                <c:pt idx="345">
                  <c:v>2</c:v>
                </c:pt>
                <c:pt idx="346">
                  <c:v>2</c:v>
                </c:pt>
                <c:pt idx="347">
                  <c:v>2</c:v>
                </c:pt>
                <c:pt idx="348">
                  <c:v>2</c:v>
                </c:pt>
                <c:pt idx="349">
                  <c:v>2</c:v>
                </c:pt>
                <c:pt idx="350">
                  <c:v>2</c:v>
                </c:pt>
                <c:pt idx="351">
                  <c:v>2</c:v>
                </c:pt>
                <c:pt idx="352">
                  <c:v>2</c:v>
                </c:pt>
                <c:pt idx="353">
                  <c:v>2</c:v>
                </c:pt>
                <c:pt idx="354">
                  <c:v>2</c:v>
                </c:pt>
                <c:pt idx="355">
                  <c:v>2</c:v>
                </c:pt>
                <c:pt idx="356">
                  <c:v>2</c:v>
                </c:pt>
                <c:pt idx="357">
                  <c:v>2</c:v>
                </c:pt>
                <c:pt idx="358">
                  <c:v>2</c:v>
                </c:pt>
                <c:pt idx="359">
                  <c:v>2</c:v>
                </c:pt>
                <c:pt idx="360">
                  <c:v>2</c:v>
                </c:pt>
                <c:pt idx="361">
                  <c:v>2</c:v>
                </c:pt>
                <c:pt idx="362">
                  <c:v>2</c:v>
                </c:pt>
                <c:pt idx="363">
                  <c:v>2</c:v>
                </c:pt>
                <c:pt idx="364">
                  <c:v>2</c:v>
                </c:pt>
                <c:pt idx="365">
                  <c:v>2</c:v>
                </c:pt>
                <c:pt idx="366">
                  <c:v>2</c:v>
                </c:pt>
                <c:pt idx="367">
                  <c:v>2</c:v>
                </c:pt>
                <c:pt idx="368">
                  <c:v>2</c:v>
                </c:pt>
                <c:pt idx="369">
                  <c:v>2</c:v>
                </c:pt>
                <c:pt idx="370">
                  <c:v>2</c:v>
                </c:pt>
                <c:pt idx="371">
                  <c:v>2</c:v>
                </c:pt>
                <c:pt idx="372">
                  <c:v>2</c:v>
                </c:pt>
                <c:pt idx="373">
                  <c:v>2</c:v>
                </c:pt>
                <c:pt idx="374">
                  <c:v>2</c:v>
                </c:pt>
                <c:pt idx="375">
                  <c:v>2</c:v>
                </c:pt>
                <c:pt idx="376">
                  <c:v>2</c:v>
                </c:pt>
                <c:pt idx="377">
                  <c:v>2</c:v>
                </c:pt>
                <c:pt idx="378">
                  <c:v>2</c:v>
                </c:pt>
                <c:pt idx="379">
                  <c:v>2</c:v>
                </c:pt>
                <c:pt idx="380">
                  <c:v>2</c:v>
                </c:pt>
                <c:pt idx="381">
                  <c:v>2</c:v>
                </c:pt>
                <c:pt idx="382">
                  <c:v>2</c:v>
                </c:pt>
                <c:pt idx="383">
                  <c:v>2</c:v>
                </c:pt>
                <c:pt idx="384">
                  <c:v>2</c:v>
                </c:pt>
                <c:pt idx="385">
                  <c:v>2</c:v>
                </c:pt>
                <c:pt idx="386">
                  <c:v>2</c:v>
                </c:pt>
                <c:pt idx="387">
                  <c:v>2</c:v>
                </c:pt>
                <c:pt idx="388">
                  <c:v>2</c:v>
                </c:pt>
                <c:pt idx="389">
                  <c:v>2</c:v>
                </c:pt>
                <c:pt idx="390">
                  <c:v>2</c:v>
                </c:pt>
                <c:pt idx="391">
                  <c:v>2</c:v>
                </c:pt>
                <c:pt idx="392">
                  <c:v>2</c:v>
                </c:pt>
                <c:pt idx="393">
                  <c:v>2</c:v>
                </c:pt>
                <c:pt idx="394">
                  <c:v>2</c:v>
                </c:pt>
                <c:pt idx="395">
                  <c:v>2</c:v>
                </c:pt>
                <c:pt idx="396">
                  <c:v>2</c:v>
                </c:pt>
                <c:pt idx="397">
                  <c:v>2</c:v>
                </c:pt>
                <c:pt idx="398">
                  <c:v>2</c:v>
                </c:pt>
                <c:pt idx="399">
                  <c:v>2</c:v>
                </c:pt>
                <c:pt idx="400">
                  <c:v>2</c:v>
                </c:pt>
                <c:pt idx="401">
                  <c:v>2</c:v>
                </c:pt>
                <c:pt idx="402">
                  <c:v>2</c:v>
                </c:pt>
                <c:pt idx="403">
                  <c:v>2</c:v>
                </c:pt>
                <c:pt idx="404">
                  <c:v>2</c:v>
                </c:pt>
                <c:pt idx="405">
                  <c:v>2</c:v>
                </c:pt>
                <c:pt idx="406">
                  <c:v>2</c:v>
                </c:pt>
                <c:pt idx="407">
                  <c:v>2</c:v>
                </c:pt>
                <c:pt idx="408">
                  <c:v>2</c:v>
                </c:pt>
                <c:pt idx="409">
                  <c:v>2</c:v>
                </c:pt>
                <c:pt idx="410">
                  <c:v>2</c:v>
                </c:pt>
                <c:pt idx="411">
                  <c:v>2</c:v>
                </c:pt>
                <c:pt idx="412">
                  <c:v>2</c:v>
                </c:pt>
                <c:pt idx="413">
                  <c:v>2</c:v>
                </c:pt>
                <c:pt idx="414">
                  <c:v>2</c:v>
                </c:pt>
                <c:pt idx="415">
                  <c:v>2</c:v>
                </c:pt>
                <c:pt idx="416">
                  <c:v>2</c:v>
                </c:pt>
                <c:pt idx="417">
                  <c:v>2</c:v>
                </c:pt>
                <c:pt idx="418">
                  <c:v>2</c:v>
                </c:pt>
                <c:pt idx="419">
                  <c:v>2</c:v>
                </c:pt>
                <c:pt idx="420">
                  <c:v>2</c:v>
                </c:pt>
                <c:pt idx="421">
                  <c:v>2</c:v>
                </c:pt>
                <c:pt idx="422">
                  <c:v>2</c:v>
                </c:pt>
                <c:pt idx="423">
                  <c:v>2</c:v>
                </c:pt>
                <c:pt idx="424">
                  <c:v>2</c:v>
                </c:pt>
                <c:pt idx="425">
                  <c:v>2</c:v>
                </c:pt>
                <c:pt idx="426">
                  <c:v>2</c:v>
                </c:pt>
                <c:pt idx="427">
                  <c:v>2</c:v>
                </c:pt>
                <c:pt idx="428">
                  <c:v>2</c:v>
                </c:pt>
                <c:pt idx="429">
                  <c:v>2</c:v>
                </c:pt>
                <c:pt idx="430">
                  <c:v>2</c:v>
                </c:pt>
                <c:pt idx="431">
                  <c:v>2</c:v>
                </c:pt>
                <c:pt idx="432">
                  <c:v>2</c:v>
                </c:pt>
                <c:pt idx="433">
                  <c:v>2</c:v>
                </c:pt>
                <c:pt idx="434">
                  <c:v>2</c:v>
                </c:pt>
                <c:pt idx="435">
                  <c:v>2</c:v>
                </c:pt>
                <c:pt idx="436">
                  <c:v>2</c:v>
                </c:pt>
                <c:pt idx="437">
                  <c:v>2</c:v>
                </c:pt>
                <c:pt idx="438">
                  <c:v>2</c:v>
                </c:pt>
                <c:pt idx="439">
                  <c:v>2</c:v>
                </c:pt>
                <c:pt idx="440">
                  <c:v>2</c:v>
                </c:pt>
                <c:pt idx="441">
                  <c:v>2</c:v>
                </c:pt>
                <c:pt idx="442">
                  <c:v>2</c:v>
                </c:pt>
                <c:pt idx="443">
                  <c:v>2</c:v>
                </c:pt>
                <c:pt idx="444">
                  <c:v>2</c:v>
                </c:pt>
                <c:pt idx="445">
                  <c:v>2</c:v>
                </c:pt>
                <c:pt idx="446">
                  <c:v>2</c:v>
                </c:pt>
                <c:pt idx="447">
                  <c:v>2</c:v>
                </c:pt>
                <c:pt idx="448">
                  <c:v>2</c:v>
                </c:pt>
                <c:pt idx="449">
                  <c:v>2</c:v>
                </c:pt>
                <c:pt idx="450">
                  <c:v>2</c:v>
                </c:pt>
                <c:pt idx="451">
                  <c:v>2</c:v>
                </c:pt>
                <c:pt idx="452">
                  <c:v>2</c:v>
                </c:pt>
                <c:pt idx="453">
                  <c:v>2</c:v>
                </c:pt>
                <c:pt idx="454">
                  <c:v>2</c:v>
                </c:pt>
                <c:pt idx="455">
                  <c:v>2</c:v>
                </c:pt>
                <c:pt idx="456">
                  <c:v>2</c:v>
                </c:pt>
                <c:pt idx="457">
                  <c:v>2</c:v>
                </c:pt>
                <c:pt idx="458">
                  <c:v>2</c:v>
                </c:pt>
                <c:pt idx="459">
                  <c:v>2</c:v>
                </c:pt>
                <c:pt idx="460">
                  <c:v>2</c:v>
                </c:pt>
                <c:pt idx="461">
                  <c:v>2</c:v>
                </c:pt>
                <c:pt idx="462">
                  <c:v>2</c:v>
                </c:pt>
                <c:pt idx="463">
                  <c:v>2</c:v>
                </c:pt>
                <c:pt idx="464">
                  <c:v>2</c:v>
                </c:pt>
                <c:pt idx="465">
                  <c:v>2</c:v>
                </c:pt>
                <c:pt idx="466">
                  <c:v>2</c:v>
                </c:pt>
                <c:pt idx="467">
                  <c:v>2</c:v>
                </c:pt>
                <c:pt idx="468">
                  <c:v>2</c:v>
                </c:pt>
                <c:pt idx="469">
                  <c:v>2</c:v>
                </c:pt>
                <c:pt idx="470">
                  <c:v>2</c:v>
                </c:pt>
                <c:pt idx="471">
                  <c:v>2</c:v>
                </c:pt>
                <c:pt idx="472">
                  <c:v>2</c:v>
                </c:pt>
                <c:pt idx="473">
                  <c:v>2</c:v>
                </c:pt>
                <c:pt idx="474">
                  <c:v>2</c:v>
                </c:pt>
                <c:pt idx="475">
                  <c:v>2</c:v>
                </c:pt>
                <c:pt idx="476">
                  <c:v>2</c:v>
                </c:pt>
                <c:pt idx="477">
                  <c:v>2</c:v>
                </c:pt>
                <c:pt idx="478">
                  <c:v>2</c:v>
                </c:pt>
                <c:pt idx="479">
                  <c:v>2</c:v>
                </c:pt>
                <c:pt idx="480">
                  <c:v>2</c:v>
                </c:pt>
                <c:pt idx="481">
                  <c:v>2</c:v>
                </c:pt>
                <c:pt idx="482">
                  <c:v>2</c:v>
                </c:pt>
                <c:pt idx="483">
                  <c:v>2</c:v>
                </c:pt>
                <c:pt idx="484">
                  <c:v>2</c:v>
                </c:pt>
                <c:pt idx="485">
                  <c:v>2</c:v>
                </c:pt>
                <c:pt idx="486">
                  <c:v>2</c:v>
                </c:pt>
                <c:pt idx="487">
                  <c:v>2</c:v>
                </c:pt>
                <c:pt idx="488">
                  <c:v>2</c:v>
                </c:pt>
                <c:pt idx="489">
                  <c:v>2</c:v>
                </c:pt>
                <c:pt idx="490">
                  <c:v>2</c:v>
                </c:pt>
                <c:pt idx="491">
                  <c:v>2</c:v>
                </c:pt>
                <c:pt idx="492">
                  <c:v>2</c:v>
                </c:pt>
                <c:pt idx="493">
                  <c:v>2</c:v>
                </c:pt>
                <c:pt idx="494">
                  <c:v>2</c:v>
                </c:pt>
                <c:pt idx="495">
                  <c:v>2</c:v>
                </c:pt>
                <c:pt idx="496">
                  <c:v>2</c:v>
                </c:pt>
                <c:pt idx="497">
                  <c:v>2</c:v>
                </c:pt>
                <c:pt idx="498">
                  <c:v>2</c:v>
                </c:pt>
                <c:pt idx="499">
                  <c:v>2</c:v>
                </c:pt>
                <c:pt idx="500">
                  <c:v>2</c:v>
                </c:pt>
                <c:pt idx="501">
                  <c:v>2</c:v>
                </c:pt>
                <c:pt idx="502">
                  <c:v>2</c:v>
                </c:pt>
                <c:pt idx="503">
                  <c:v>2</c:v>
                </c:pt>
                <c:pt idx="504">
                  <c:v>2</c:v>
                </c:pt>
                <c:pt idx="505">
                  <c:v>2</c:v>
                </c:pt>
                <c:pt idx="506">
                  <c:v>2</c:v>
                </c:pt>
                <c:pt idx="507">
                  <c:v>2</c:v>
                </c:pt>
                <c:pt idx="508">
                  <c:v>2</c:v>
                </c:pt>
                <c:pt idx="509">
                  <c:v>2</c:v>
                </c:pt>
                <c:pt idx="510">
                  <c:v>2</c:v>
                </c:pt>
                <c:pt idx="511">
                  <c:v>2</c:v>
                </c:pt>
                <c:pt idx="512">
                  <c:v>2</c:v>
                </c:pt>
                <c:pt idx="513">
                  <c:v>2</c:v>
                </c:pt>
                <c:pt idx="514">
                  <c:v>2</c:v>
                </c:pt>
                <c:pt idx="515">
                  <c:v>2</c:v>
                </c:pt>
                <c:pt idx="516">
                  <c:v>2</c:v>
                </c:pt>
                <c:pt idx="517">
                  <c:v>2</c:v>
                </c:pt>
                <c:pt idx="518">
                  <c:v>2</c:v>
                </c:pt>
                <c:pt idx="519">
                  <c:v>2</c:v>
                </c:pt>
                <c:pt idx="520">
                  <c:v>2</c:v>
                </c:pt>
                <c:pt idx="521">
                  <c:v>2</c:v>
                </c:pt>
                <c:pt idx="522">
                  <c:v>2</c:v>
                </c:pt>
                <c:pt idx="523">
                  <c:v>2</c:v>
                </c:pt>
                <c:pt idx="524">
                  <c:v>2</c:v>
                </c:pt>
                <c:pt idx="525">
                  <c:v>2</c:v>
                </c:pt>
                <c:pt idx="526">
                  <c:v>2</c:v>
                </c:pt>
                <c:pt idx="527">
                  <c:v>2</c:v>
                </c:pt>
                <c:pt idx="528">
                  <c:v>2</c:v>
                </c:pt>
                <c:pt idx="529">
                  <c:v>2</c:v>
                </c:pt>
                <c:pt idx="530">
                  <c:v>2</c:v>
                </c:pt>
                <c:pt idx="531">
                  <c:v>2</c:v>
                </c:pt>
                <c:pt idx="532">
                  <c:v>2</c:v>
                </c:pt>
                <c:pt idx="533">
                  <c:v>2</c:v>
                </c:pt>
                <c:pt idx="534">
                  <c:v>2</c:v>
                </c:pt>
                <c:pt idx="535">
                  <c:v>2</c:v>
                </c:pt>
                <c:pt idx="536">
                  <c:v>2</c:v>
                </c:pt>
                <c:pt idx="537">
                  <c:v>2</c:v>
                </c:pt>
                <c:pt idx="538">
                  <c:v>2</c:v>
                </c:pt>
                <c:pt idx="539">
                  <c:v>2</c:v>
                </c:pt>
                <c:pt idx="540">
                  <c:v>2</c:v>
                </c:pt>
                <c:pt idx="541">
                  <c:v>2</c:v>
                </c:pt>
                <c:pt idx="542">
                  <c:v>2</c:v>
                </c:pt>
                <c:pt idx="543">
                  <c:v>2</c:v>
                </c:pt>
                <c:pt idx="544">
                  <c:v>2</c:v>
                </c:pt>
                <c:pt idx="545">
                  <c:v>2</c:v>
                </c:pt>
                <c:pt idx="546">
                  <c:v>2</c:v>
                </c:pt>
                <c:pt idx="547">
                  <c:v>2</c:v>
                </c:pt>
                <c:pt idx="548">
                  <c:v>2</c:v>
                </c:pt>
                <c:pt idx="549">
                  <c:v>2</c:v>
                </c:pt>
                <c:pt idx="550">
                  <c:v>2</c:v>
                </c:pt>
                <c:pt idx="551">
                  <c:v>2</c:v>
                </c:pt>
                <c:pt idx="552">
                  <c:v>2</c:v>
                </c:pt>
                <c:pt idx="553">
                  <c:v>2</c:v>
                </c:pt>
                <c:pt idx="554">
                  <c:v>2</c:v>
                </c:pt>
                <c:pt idx="555">
                  <c:v>2</c:v>
                </c:pt>
                <c:pt idx="556">
                  <c:v>2</c:v>
                </c:pt>
                <c:pt idx="557">
                  <c:v>2</c:v>
                </c:pt>
                <c:pt idx="558">
                  <c:v>2</c:v>
                </c:pt>
                <c:pt idx="559">
                  <c:v>2</c:v>
                </c:pt>
                <c:pt idx="560">
                  <c:v>2</c:v>
                </c:pt>
                <c:pt idx="561">
                  <c:v>2</c:v>
                </c:pt>
                <c:pt idx="562">
                  <c:v>2</c:v>
                </c:pt>
                <c:pt idx="563">
                  <c:v>2</c:v>
                </c:pt>
                <c:pt idx="564">
                  <c:v>2</c:v>
                </c:pt>
                <c:pt idx="565">
                  <c:v>2</c:v>
                </c:pt>
                <c:pt idx="566">
                  <c:v>2</c:v>
                </c:pt>
                <c:pt idx="567">
                  <c:v>2</c:v>
                </c:pt>
                <c:pt idx="568">
                  <c:v>2</c:v>
                </c:pt>
                <c:pt idx="569">
                  <c:v>2</c:v>
                </c:pt>
                <c:pt idx="570">
                  <c:v>2</c:v>
                </c:pt>
                <c:pt idx="571">
                  <c:v>2</c:v>
                </c:pt>
                <c:pt idx="572">
                  <c:v>2</c:v>
                </c:pt>
                <c:pt idx="573">
                  <c:v>2</c:v>
                </c:pt>
                <c:pt idx="574">
                  <c:v>2</c:v>
                </c:pt>
                <c:pt idx="575">
                  <c:v>2</c:v>
                </c:pt>
                <c:pt idx="576">
                  <c:v>2</c:v>
                </c:pt>
                <c:pt idx="577">
                  <c:v>2</c:v>
                </c:pt>
                <c:pt idx="578">
                  <c:v>2</c:v>
                </c:pt>
                <c:pt idx="579">
                  <c:v>2</c:v>
                </c:pt>
                <c:pt idx="580">
                  <c:v>2</c:v>
                </c:pt>
                <c:pt idx="581">
                  <c:v>2</c:v>
                </c:pt>
                <c:pt idx="582">
                  <c:v>2</c:v>
                </c:pt>
                <c:pt idx="583">
                  <c:v>2</c:v>
                </c:pt>
                <c:pt idx="584">
                  <c:v>2</c:v>
                </c:pt>
                <c:pt idx="585">
                  <c:v>2</c:v>
                </c:pt>
                <c:pt idx="586">
                  <c:v>2</c:v>
                </c:pt>
                <c:pt idx="587">
                  <c:v>2</c:v>
                </c:pt>
                <c:pt idx="588">
                  <c:v>2</c:v>
                </c:pt>
                <c:pt idx="589">
                  <c:v>2</c:v>
                </c:pt>
                <c:pt idx="590">
                  <c:v>2</c:v>
                </c:pt>
                <c:pt idx="591">
                  <c:v>2</c:v>
                </c:pt>
                <c:pt idx="592">
                  <c:v>2</c:v>
                </c:pt>
                <c:pt idx="593">
                  <c:v>2</c:v>
                </c:pt>
                <c:pt idx="594">
                  <c:v>2</c:v>
                </c:pt>
                <c:pt idx="595">
                  <c:v>2</c:v>
                </c:pt>
                <c:pt idx="596">
                  <c:v>2</c:v>
                </c:pt>
                <c:pt idx="597">
                  <c:v>2</c:v>
                </c:pt>
                <c:pt idx="598">
                  <c:v>2</c:v>
                </c:pt>
                <c:pt idx="599">
                  <c:v>2</c:v>
                </c:pt>
                <c:pt idx="600">
                  <c:v>2</c:v>
                </c:pt>
                <c:pt idx="601">
                  <c:v>2</c:v>
                </c:pt>
                <c:pt idx="602">
                  <c:v>2</c:v>
                </c:pt>
                <c:pt idx="603">
                  <c:v>2</c:v>
                </c:pt>
                <c:pt idx="604">
                  <c:v>2</c:v>
                </c:pt>
                <c:pt idx="605">
                  <c:v>2</c:v>
                </c:pt>
                <c:pt idx="606">
                  <c:v>2</c:v>
                </c:pt>
                <c:pt idx="607">
                  <c:v>2</c:v>
                </c:pt>
                <c:pt idx="608">
                  <c:v>2</c:v>
                </c:pt>
                <c:pt idx="609">
                  <c:v>2</c:v>
                </c:pt>
                <c:pt idx="610">
                  <c:v>2</c:v>
                </c:pt>
                <c:pt idx="611">
                  <c:v>2</c:v>
                </c:pt>
                <c:pt idx="612">
                  <c:v>2</c:v>
                </c:pt>
                <c:pt idx="613">
                  <c:v>2</c:v>
                </c:pt>
                <c:pt idx="614">
                  <c:v>2</c:v>
                </c:pt>
                <c:pt idx="615">
                  <c:v>2</c:v>
                </c:pt>
                <c:pt idx="616">
                  <c:v>2</c:v>
                </c:pt>
                <c:pt idx="617">
                  <c:v>2</c:v>
                </c:pt>
                <c:pt idx="618">
                  <c:v>2</c:v>
                </c:pt>
                <c:pt idx="619">
                  <c:v>2</c:v>
                </c:pt>
                <c:pt idx="620">
                  <c:v>2</c:v>
                </c:pt>
                <c:pt idx="621">
                  <c:v>2</c:v>
                </c:pt>
                <c:pt idx="622">
                  <c:v>2</c:v>
                </c:pt>
                <c:pt idx="623">
                  <c:v>2</c:v>
                </c:pt>
                <c:pt idx="624">
                  <c:v>2</c:v>
                </c:pt>
                <c:pt idx="625">
                  <c:v>2</c:v>
                </c:pt>
                <c:pt idx="626">
                  <c:v>2</c:v>
                </c:pt>
                <c:pt idx="627">
                  <c:v>2</c:v>
                </c:pt>
                <c:pt idx="628">
                  <c:v>2</c:v>
                </c:pt>
                <c:pt idx="629">
                  <c:v>2</c:v>
                </c:pt>
                <c:pt idx="630">
                  <c:v>2</c:v>
                </c:pt>
                <c:pt idx="631">
                  <c:v>2</c:v>
                </c:pt>
                <c:pt idx="632">
                  <c:v>2</c:v>
                </c:pt>
                <c:pt idx="633">
                  <c:v>2</c:v>
                </c:pt>
                <c:pt idx="634">
                  <c:v>2</c:v>
                </c:pt>
                <c:pt idx="635">
                  <c:v>2</c:v>
                </c:pt>
                <c:pt idx="636">
                  <c:v>2</c:v>
                </c:pt>
                <c:pt idx="637">
                  <c:v>2</c:v>
                </c:pt>
                <c:pt idx="638">
                  <c:v>2</c:v>
                </c:pt>
                <c:pt idx="639">
                  <c:v>2</c:v>
                </c:pt>
                <c:pt idx="640">
                  <c:v>2</c:v>
                </c:pt>
                <c:pt idx="641">
                  <c:v>2</c:v>
                </c:pt>
                <c:pt idx="642">
                  <c:v>2</c:v>
                </c:pt>
                <c:pt idx="643">
                  <c:v>2</c:v>
                </c:pt>
                <c:pt idx="644">
                  <c:v>2</c:v>
                </c:pt>
                <c:pt idx="645">
                  <c:v>2</c:v>
                </c:pt>
                <c:pt idx="646">
                  <c:v>2</c:v>
                </c:pt>
                <c:pt idx="647">
                  <c:v>2</c:v>
                </c:pt>
                <c:pt idx="648">
                  <c:v>2</c:v>
                </c:pt>
                <c:pt idx="649">
                  <c:v>2</c:v>
                </c:pt>
                <c:pt idx="650">
                  <c:v>2</c:v>
                </c:pt>
                <c:pt idx="651">
                  <c:v>2</c:v>
                </c:pt>
                <c:pt idx="652">
                  <c:v>2</c:v>
                </c:pt>
                <c:pt idx="653">
                  <c:v>2</c:v>
                </c:pt>
                <c:pt idx="654">
                  <c:v>2</c:v>
                </c:pt>
                <c:pt idx="655">
                  <c:v>2</c:v>
                </c:pt>
                <c:pt idx="656">
                  <c:v>2</c:v>
                </c:pt>
                <c:pt idx="657">
                  <c:v>2</c:v>
                </c:pt>
                <c:pt idx="658">
                  <c:v>2</c:v>
                </c:pt>
                <c:pt idx="659">
                  <c:v>2</c:v>
                </c:pt>
                <c:pt idx="660">
                  <c:v>2</c:v>
                </c:pt>
                <c:pt idx="661">
                  <c:v>2</c:v>
                </c:pt>
                <c:pt idx="662">
                  <c:v>2</c:v>
                </c:pt>
                <c:pt idx="663">
                  <c:v>2</c:v>
                </c:pt>
                <c:pt idx="664">
                  <c:v>2</c:v>
                </c:pt>
                <c:pt idx="665">
                  <c:v>2</c:v>
                </c:pt>
                <c:pt idx="666">
                  <c:v>2</c:v>
                </c:pt>
                <c:pt idx="667">
                  <c:v>2</c:v>
                </c:pt>
                <c:pt idx="668">
                  <c:v>2</c:v>
                </c:pt>
                <c:pt idx="669">
                  <c:v>2</c:v>
                </c:pt>
                <c:pt idx="670">
                  <c:v>2</c:v>
                </c:pt>
                <c:pt idx="671">
                  <c:v>2</c:v>
                </c:pt>
                <c:pt idx="672">
                  <c:v>2</c:v>
                </c:pt>
                <c:pt idx="673">
                  <c:v>2</c:v>
                </c:pt>
                <c:pt idx="674">
                  <c:v>2</c:v>
                </c:pt>
                <c:pt idx="675">
                  <c:v>2</c:v>
                </c:pt>
                <c:pt idx="676">
                  <c:v>2</c:v>
                </c:pt>
                <c:pt idx="677">
                  <c:v>2</c:v>
                </c:pt>
                <c:pt idx="678">
                  <c:v>2</c:v>
                </c:pt>
                <c:pt idx="679">
                  <c:v>2</c:v>
                </c:pt>
                <c:pt idx="680">
                  <c:v>2</c:v>
                </c:pt>
                <c:pt idx="681">
                  <c:v>2</c:v>
                </c:pt>
                <c:pt idx="682">
                  <c:v>2</c:v>
                </c:pt>
                <c:pt idx="683">
                  <c:v>2</c:v>
                </c:pt>
                <c:pt idx="684">
                  <c:v>2</c:v>
                </c:pt>
                <c:pt idx="685">
                  <c:v>2</c:v>
                </c:pt>
                <c:pt idx="686">
                  <c:v>2</c:v>
                </c:pt>
                <c:pt idx="687">
                  <c:v>2</c:v>
                </c:pt>
                <c:pt idx="688">
                  <c:v>2</c:v>
                </c:pt>
                <c:pt idx="689">
                  <c:v>2</c:v>
                </c:pt>
                <c:pt idx="690">
                  <c:v>2</c:v>
                </c:pt>
                <c:pt idx="691">
                  <c:v>2</c:v>
                </c:pt>
                <c:pt idx="692">
                  <c:v>2</c:v>
                </c:pt>
                <c:pt idx="693">
                  <c:v>2</c:v>
                </c:pt>
                <c:pt idx="694">
                  <c:v>2</c:v>
                </c:pt>
                <c:pt idx="695">
                  <c:v>2</c:v>
                </c:pt>
                <c:pt idx="696">
                  <c:v>2</c:v>
                </c:pt>
                <c:pt idx="697">
                  <c:v>2</c:v>
                </c:pt>
                <c:pt idx="698">
                  <c:v>2</c:v>
                </c:pt>
                <c:pt idx="699">
                  <c:v>2</c:v>
                </c:pt>
                <c:pt idx="700">
                  <c:v>2</c:v>
                </c:pt>
                <c:pt idx="701">
                  <c:v>2</c:v>
                </c:pt>
                <c:pt idx="702">
                  <c:v>2</c:v>
                </c:pt>
                <c:pt idx="703">
                  <c:v>2</c:v>
                </c:pt>
                <c:pt idx="704">
                  <c:v>2</c:v>
                </c:pt>
                <c:pt idx="705">
                  <c:v>2</c:v>
                </c:pt>
                <c:pt idx="706">
                  <c:v>2</c:v>
                </c:pt>
                <c:pt idx="707">
                  <c:v>2</c:v>
                </c:pt>
                <c:pt idx="708">
                  <c:v>2</c:v>
                </c:pt>
                <c:pt idx="709">
                  <c:v>2</c:v>
                </c:pt>
                <c:pt idx="710">
                  <c:v>2</c:v>
                </c:pt>
                <c:pt idx="711">
                  <c:v>2</c:v>
                </c:pt>
                <c:pt idx="712">
                  <c:v>2</c:v>
                </c:pt>
                <c:pt idx="713">
                  <c:v>2</c:v>
                </c:pt>
                <c:pt idx="714">
                  <c:v>2</c:v>
                </c:pt>
                <c:pt idx="715">
                  <c:v>2</c:v>
                </c:pt>
                <c:pt idx="716">
                  <c:v>2</c:v>
                </c:pt>
                <c:pt idx="717">
                  <c:v>2</c:v>
                </c:pt>
                <c:pt idx="718">
                  <c:v>2</c:v>
                </c:pt>
                <c:pt idx="719">
                  <c:v>2</c:v>
                </c:pt>
                <c:pt idx="720">
                  <c:v>2</c:v>
                </c:pt>
                <c:pt idx="72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48C-41B7-92DB-AA74AF954F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7261696"/>
        <c:axId val="177670976"/>
      </c:areaChar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базовая ставка</c:v>
                </c:pt>
              </c:strCache>
            </c:strRef>
          </c:tx>
          <c:spPr>
            <a:ln>
              <a:noFill/>
            </a:ln>
          </c:spPr>
          <c:marker>
            <c:symbol val="none"/>
          </c:marker>
          <c:dPt>
            <c:idx val="0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48C-41B7-92DB-AA74AF954F50}"/>
              </c:ext>
            </c:extLst>
          </c:dPt>
          <c:dPt>
            <c:idx val="1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48C-41B7-92DB-AA74AF954F50}"/>
              </c:ext>
            </c:extLst>
          </c:dPt>
          <c:dPt>
            <c:idx val="2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48C-41B7-92DB-AA74AF954F50}"/>
              </c:ext>
            </c:extLst>
          </c:dPt>
          <c:dPt>
            <c:idx val="3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48C-41B7-92DB-AA74AF954F50}"/>
              </c:ext>
            </c:extLst>
          </c:dPt>
          <c:dPt>
            <c:idx val="4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B48C-41B7-92DB-AA74AF954F50}"/>
              </c:ext>
            </c:extLst>
          </c:dPt>
          <c:dPt>
            <c:idx val="5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B48C-41B7-92DB-AA74AF954F50}"/>
              </c:ext>
            </c:extLst>
          </c:dPt>
          <c:dPt>
            <c:idx val="6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B48C-41B7-92DB-AA74AF954F50}"/>
              </c:ext>
            </c:extLst>
          </c:dPt>
          <c:dPt>
            <c:idx val="7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B48C-41B7-92DB-AA74AF954F50}"/>
              </c:ext>
            </c:extLst>
          </c:dPt>
          <c:dPt>
            <c:idx val="8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B48C-41B7-92DB-AA74AF954F50}"/>
              </c:ext>
            </c:extLst>
          </c:dPt>
          <c:dPt>
            <c:idx val="9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B48C-41B7-92DB-AA74AF954F50}"/>
              </c:ext>
            </c:extLst>
          </c:dPt>
          <c:dPt>
            <c:idx val="10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B48C-41B7-92DB-AA74AF954F50}"/>
              </c:ext>
            </c:extLst>
          </c:dPt>
          <c:dPt>
            <c:idx val="11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B48C-41B7-92DB-AA74AF954F50}"/>
              </c:ext>
            </c:extLst>
          </c:dPt>
          <c:dPt>
            <c:idx val="12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B48C-41B7-92DB-AA74AF954F50}"/>
              </c:ext>
            </c:extLst>
          </c:dPt>
          <c:dPt>
            <c:idx val="13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B48C-41B7-92DB-AA74AF954F50}"/>
              </c:ext>
            </c:extLst>
          </c:dPt>
          <c:dPt>
            <c:idx val="14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B48C-41B7-92DB-AA74AF954F50}"/>
              </c:ext>
            </c:extLst>
          </c:dPt>
          <c:dPt>
            <c:idx val="15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B48C-41B7-92DB-AA74AF954F50}"/>
              </c:ext>
            </c:extLst>
          </c:dPt>
          <c:dPt>
            <c:idx val="16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3-B48C-41B7-92DB-AA74AF954F50}"/>
              </c:ext>
            </c:extLst>
          </c:dPt>
          <c:dPt>
            <c:idx val="17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5-B48C-41B7-92DB-AA74AF954F50}"/>
              </c:ext>
            </c:extLst>
          </c:dPt>
          <c:dPt>
            <c:idx val="18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7-B48C-41B7-92DB-AA74AF954F50}"/>
              </c:ext>
            </c:extLst>
          </c:dPt>
          <c:dPt>
            <c:idx val="19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9-B48C-41B7-92DB-AA74AF954F50}"/>
              </c:ext>
            </c:extLst>
          </c:dPt>
          <c:dPt>
            <c:idx val="20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B-B48C-41B7-92DB-AA74AF954F50}"/>
              </c:ext>
            </c:extLst>
          </c:dPt>
          <c:dPt>
            <c:idx val="21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D-B48C-41B7-92DB-AA74AF954F50}"/>
              </c:ext>
            </c:extLst>
          </c:dPt>
          <c:dPt>
            <c:idx val="22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F-B48C-41B7-92DB-AA74AF954F50}"/>
              </c:ext>
            </c:extLst>
          </c:dPt>
          <c:dPt>
            <c:idx val="23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1-B48C-41B7-92DB-AA74AF954F50}"/>
              </c:ext>
            </c:extLst>
          </c:dPt>
          <c:dPt>
            <c:idx val="24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3-B48C-41B7-92DB-AA74AF954F50}"/>
              </c:ext>
            </c:extLst>
          </c:dPt>
          <c:dPt>
            <c:idx val="25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5-B48C-41B7-92DB-AA74AF954F50}"/>
              </c:ext>
            </c:extLst>
          </c:dPt>
          <c:dPt>
            <c:idx val="26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7-B48C-41B7-92DB-AA74AF954F50}"/>
              </c:ext>
            </c:extLst>
          </c:dPt>
          <c:dPt>
            <c:idx val="27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9-B48C-41B7-92DB-AA74AF954F50}"/>
              </c:ext>
            </c:extLst>
          </c:dPt>
          <c:dPt>
            <c:idx val="28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B-B48C-41B7-92DB-AA74AF954F50}"/>
              </c:ext>
            </c:extLst>
          </c:dPt>
          <c:dPt>
            <c:idx val="29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D-B48C-41B7-92DB-AA74AF954F50}"/>
              </c:ext>
            </c:extLst>
          </c:dPt>
          <c:dPt>
            <c:idx val="30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F-B48C-41B7-92DB-AA74AF954F50}"/>
              </c:ext>
            </c:extLst>
          </c:dPt>
          <c:dPt>
            <c:idx val="31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1-B48C-41B7-92DB-AA74AF954F50}"/>
              </c:ext>
            </c:extLst>
          </c:dPt>
          <c:dPt>
            <c:idx val="32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3-B48C-41B7-92DB-AA74AF954F50}"/>
              </c:ext>
            </c:extLst>
          </c:dPt>
          <c:dPt>
            <c:idx val="33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5-B48C-41B7-92DB-AA74AF954F50}"/>
              </c:ext>
            </c:extLst>
          </c:dPt>
          <c:dPt>
            <c:idx val="34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7-B48C-41B7-92DB-AA74AF954F50}"/>
              </c:ext>
            </c:extLst>
          </c:dPt>
          <c:dPt>
            <c:idx val="35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9-B48C-41B7-92DB-AA74AF954F50}"/>
              </c:ext>
            </c:extLst>
          </c:dPt>
          <c:dPt>
            <c:idx val="36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B-B48C-41B7-92DB-AA74AF954F50}"/>
              </c:ext>
            </c:extLst>
          </c:dPt>
          <c:dPt>
            <c:idx val="37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D-B48C-41B7-92DB-AA74AF954F50}"/>
              </c:ext>
            </c:extLst>
          </c:dPt>
          <c:dPt>
            <c:idx val="38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F-B48C-41B7-92DB-AA74AF954F50}"/>
              </c:ext>
            </c:extLst>
          </c:dPt>
          <c:dPt>
            <c:idx val="39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51-B48C-41B7-92DB-AA74AF954F50}"/>
              </c:ext>
            </c:extLst>
          </c:dPt>
          <c:dPt>
            <c:idx val="40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53-B48C-41B7-92DB-AA74AF954F50}"/>
              </c:ext>
            </c:extLst>
          </c:dPt>
          <c:dPt>
            <c:idx val="41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55-B48C-41B7-92DB-AA74AF954F50}"/>
              </c:ext>
            </c:extLst>
          </c:dPt>
          <c:dPt>
            <c:idx val="42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57-B48C-41B7-92DB-AA74AF954F50}"/>
              </c:ext>
            </c:extLst>
          </c:dPt>
          <c:dPt>
            <c:idx val="43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59-B48C-41B7-92DB-AA74AF954F50}"/>
              </c:ext>
            </c:extLst>
          </c:dPt>
          <c:dPt>
            <c:idx val="44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5B-B48C-41B7-92DB-AA74AF954F50}"/>
              </c:ext>
            </c:extLst>
          </c:dPt>
          <c:dPt>
            <c:idx val="45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5D-B48C-41B7-92DB-AA74AF954F50}"/>
              </c:ext>
            </c:extLst>
          </c:dPt>
          <c:dPt>
            <c:idx val="46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5F-B48C-41B7-92DB-AA74AF954F50}"/>
              </c:ext>
            </c:extLst>
          </c:dPt>
          <c:dPt>
            <c:idx val="47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61-B48C-41B7-92DB-AA74AF954F50}"/>
              </c:ext>
            </c:extLst>
          </c:dPt>
          <c:dPt>
            <c:idx val="48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63-B48C-41B7-92DB-AA74AF954F50}"/>
              </c:ext>
            </c:extLst>
          </c:dPt>
          <c:dPt>
            <c:idx val="49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65-B48C-41B7-92DB-AA74AF954F50}"/>
              </c:ext>
            </c:extLst>
          </c:dPt>
          <c:dPt>
            <c:idx val="50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67-B48C-41B7-92DB-AA74AF954F50}"/>
              </c:ext>
            </c:extLst>
          </c:dPt>
          <c:dPt>
            <c:idx val="51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69-B48C-41B7-92DB-AA74AF954F50}"/>
              </c:ext>
            </c:extLst>
          </c:dPt>
          <c:dPt>
            <c:idx val="52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6B-B48C-41B7-92DB-AA74AF954F50}"/>
              </c:ext>
            </c:extLst>
          </c:dPt>
          <c:dPt>
            <c:idx val="53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6D-B48C-41B7-92DB-AA74AF954F50}"/>
              </c:ext>
            </c:extLst>
          </c:dPt>
          <c:dPt>
            <c:idx val="54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6F-B48C-41B7-92DB-AA74AF954F50}"/>
              </c:ext>
            </c:extLst>
          </c:dPt>
          <c:dPt>
            <c:idx val="55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71-B48C-41B7-92DB-AA74AF954F50}"/>
              </c:ext>
            </c:extLst>
          </c:dPt>
          <c:dPt>
            <c:idx val="56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73-B48C-41B7-92DB-AA74AF954F50}"/>
              </c:ext>
            </c:extLst>
          </c:dPt>
          <c:dPt>
            <c:idx val="57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75-B48C-41B7-92DB-AA74AF954F50}"/>
              </c:ext>
            </c:extLst>
          </c:dPt>
          <c:dPt>
            <c:idx val="58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77-B48C-41B7-92DB-AA74AF954F50}"/>
              </c:ext>
            </c:extLst>
          </c:dPt>
          <c:dPt>
            <c:idx val="59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79-B48C-41B7-92DB-AA74AF954F50}"/>
              </c:ext>
            </c:extLst>
          </c:dPt>
          <c:dPt>
            <c:idx val="60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7B-B48C-41B7-92DB-AA74AF954F50}"/>
              </c:ext>
            </c:extLst>
          </c:dPt>
          <c:dPt>
            <c:idx val="61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7D-B48C-41B7-92DB-AA74AF954F50}"/>
              </c:ext>
            </c:extLst>
          </c:dPt>
          <c:dPt>
            <c:idx val="62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7F-B48C-41B7-92DB-AA74AF954F50}"/>
              </c:ext>
            </c:extLst>
          </c:dPt>
          <c:dPt>
            <c:idx val="63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81-B48C-41B7-92DB-AA74AF954F50}"/>
              </c:ext>
            </c:extLst>
          </c:dPt>
          <c:cat>
            <c:numRef>
              <c:f>Лист1!$A$2:$A$723</c:f>
              <c:numCache>
                <c:formatCode>m/d/yyyy</c:formatCode>
                <c:ptCount val="722"/>
                <c:pt idx="0">
                  <c:v>42249</c:v>
                </c:pt>
                <c:pt idx="1">
                  <c:v>42250</c:v>
                </c:pt>
                <c:pt idx="2">
                  <c:v>42251</c:v>
                </c:pt>
                <c:pt idx="3">
                  <c:v>42252</c:v>
                </c:pt>
                <c:pt idx="4">
                  <c:v>42253</c:v>
                </c:pt>
                <c:pt idx="5">
                  <c:v>42254</c:v>
                </c:pt>
                <c:pt idx="6">
                  <c:v>42255</c:v>
                </c:pt>
                <c:pt idx="7">
                  <c:v>42256</c:v>
                </c:pt>
                <c:pt idx="8">
                  <c:v>42257</c:v>
                </c:pt>
                <c:pt idx="9">
                  <c:v>42258</c:v>
                </c:pt>
                <c:pt idx="10">
                  <c:v>42259</c:v>
                </c:pt>
                <c:pt idx="11">
                  <c:v>42260</c:v>
                </c:pt>
                <c:pt idx="12">
                  <c:v>42261</c:v>
                </c:pt>
                <c:pt idx="13">
                  <c:v>42262</c:v>
                </c:pt>
                <c:pt idx="14">
                  <c:v>42263</c:v>
                </c:pt>
                <c:pt idx="15">
                  <c:v>42264</c:v>
                </c:pt>
                <c:pt idx="16">
                  <c:v>42265</c:v>
                </c:pt>
                <c:pt idx="17">
                  <c:v>42266</c:v>
                </c:pt>
                <c:pt idx="18">
                  <c:v>42267</c:v>
                </c:pt>
                <c:pt idx="19">
                  <c:v>42268</c:v>
                </c:pt>
                <c:pt idx="20">
                  <c:v>42269</c:v>
                </c:pt>
                <c:pt idx="21">
                  <c:v>42270</c:v>
                </c:pt>
                <c:pt idx="22">
                  <c:v>42271</c:v>
                </c:pt>
                <c:pt idx="23">
                  <c:v>42272</c:v>
                </c:pt>
                <c:pt idx="24">
                  <c:v>42273</c:v>
                </c:pt>
                <c:pt idx="25">
                  <c:v>42274</c:v>
                </c:pt>
                <c:pt idx="26">
                  <c:v>42275</c:v>
                </c:pt>
                <c:pt idx="27">
                  <c:v>42276</c:v>
                </c:pt>
                <c:pt idx="28">
                  <c:v>42277</c:v>
                </c:pt>
                <c:pt idx="29">
                  <c:v>42278</c:v>
                </c:pt>
                <c:pt idx="30">
                  <c:v>42279</c:v>
                </c:pt>
                <c:pt idx="31">
                  <c:v>42280</c:v>
                </c:pt>
                <c:pt idx="32">
                  <c:v>42281</c:v>
                </c:pt>
                <c:pt idx="33">
                  <c:v>42282</c:v>
                </c:pt>
                <c:pt idx="34">
                  <c:v>42283</c:v>
                </c:pt>
                <c:pt idx="35">
                  <c:v>42284</c:v>
                </c:pt>
                <c:pt idx="36">
                  <c:v>42285</c:v>
                </c:pt>
                <c:pt idx="37">
                  <c:v>42286</c:v>
                </c:pt>
                <c:pt idx="38">
                  <c:v>42287</c:v>
                </c:pt>
                <c:pt idx="39">
                  <c:v>42288</c:v>
                </c:pt>
                <c:pt idx="40">
                  <c:v>42289</c:v>
                </c:pt>
                <c:pt idx="41">
                  <c:v>42290</c:v>
                </c:pt>
                <c:pt idx="42">
                  <c:v>42291</c:v>
                </c:pt>
                <c:pt idx="43">
                  <c:v>42292</c:v>
                </c:pt>
                <c:pt idx="44">
                  <c:v>42293</c:v>
                </c:pt>
                <c:pt idx="45">
                  <c:v>42294</c:v>
                </c:pt>
                <c:pt idx="46">
                  <c:v>42295</c:v>
                </c:pt>
                <c:pt idx="47">
                  <c:v>42296</c:v>
                </c:pt>
                <c:pt idx="48">
                  <c:v>42297</c:v>
                </c:pt>
                <c:pt idx="49">
                  <c:v>42298</c:v>
                </c:pt>
                <c:pt idx="50">
                  <c:v>42299</c:v>
                </c:pt>
                <c:pt idx="51">
                  <c:v>42300</c:v>
                </c:pt>
                <c:pt idx="52">
                  <c:v>42301</c:v>
                </c:pt>
                <c:pt idx="53">
                  <c:v>42302</c:v>
                </c:pt>
                <c:pt idx="54">
                  <c:v>42303</c:v>
                </c:pt>
                <c:pt idx="55">
                  <c:v>42304</c:v>
                </c:pt>
                <c:pt idx="56">
                  <c:v>42305</c:v>
                </c:pt>
                <c:pt idx="57">
                  <c:v>42306</c:v>
                </c:pt>
                <c:pt idx="58">
                  <c:v>42307</c:v>
                </c:pt>
                <c:pt idx="59">
                  <c:v>42308</c:v>
                </c:pt>
                <c:pt idx="60">
                  <c:v>42309</c:v>
                </c:pt>
                <c:pt idx="61">
                  <c:v>42310</c:v>
                </c:pt>
                <c:pt idx="62">
                  <c:v>42311</c:v>
                </c:pt>
                <c:pt idx="63">
                  <c:v>42312</c:v>
                </c:pt>
                <c:pt idx="64">
                  <c:v>42313</c:v>
                </c:pt>
                <c:pt idx="65">
                  <c:v>42314</c:v>
                </c:pt>
                <c:pt idx="66">
                  <c:v>42315</c:v>
                </c:pt>
                <c:pt idx="67">
                  <c:v>42316</c:v>
                </c:pt>
                <c:pt idx="68">
                  <c:v>42317</c:v>
                </c:pt>
                <c:pt idx="69">
                  <c:v>42318</c:v>
                </c:pt>
                <c:pt idx="70">
                  <c:v>42319</c:v>
                </c:pt>
                <c:pt idx="71">
                  <c:v>42320</c:v>
                </c:pt>
                <c:pt idx="72">
                  <c:v>42321</c:v>
                </c:pt>
                <c:pt idx="73">
                  <c:v>42322</c:v>
                </c:pt>
                <c:pt idx="74">
                  <c:v>42323</c:v>
                </c:pt>
                <c:pt idx="75">
                  <c:v>42324</c:v>
                </c:pt>
                <c:pt idx="76">
                  <c:v>42325</c:v>
                </c:pt>
                <c:pt idx="77">
                  <c:v>42326</c:v>
                </c:pt>
                <c:pt idx="78">
                  <c:v>42327</c:v>
                </c:pt>
                <c:pt idx="79">
                  <c:v>42328</c:v>
                </c:pt>
                <c:pt idx="80">
                  <c:v>42329</c:v>
                </c:pt>
                <c:pt idx="81">
                  <c:v>42330</c:v>
                </c:pt>
                <c:pt idx="82">
                  <c:v>42331</c:v>
                </c:pt>
                <c:pt idx="83">
                  <c:v>42332</c:v>
                </c:pt>
                <c:pt idx="84">
                  <c:v>42333</c:v>
                </c:pt>
                <c:pt idx="85">
                  <c:v>42334</c:v>
                </c:pt>
                <c:pt idx="86">
                  <c:v>42335</c:v>
                </c:pt>
                <c:pt idx="87">
                  <c:v>42336</c:v>
                </c:pt>
                <c:pt idx="88">
                  <c:v>42337</c:v>
                </c:pt>
                <c:pt idx="89">
                  <c:v>42338</c:v>
                </c:pt>
                <c:pt idx="90">
                  <c:v>42339</c:v>
                </c:pt>
                <c:pt idx="91">
                  <c:v>42340</c:v>
                </c:pt>
                <c:pt idx="92">
                  <c:v>42341</c:v>
                </c:pt>
                <c:pt idx="93">
                  <c:v>42342</c:v>
                </c:pt>
                <c:pt idx="94">
                  <c:v>42343</c:v>
                </c:pt>
                <c:pt idx="95">
                  <c:v>42344</c:v>
                </c:pt>
                <c:pt idx="96">
                  <c:v>42345</c:v>
                </c:pt>
                <c:pt idx="97">
                  <c:v>42346</c:v>
                </c:pt>
                <c:pt idx="98">
                  <c:v>42347</c:v>
                </c:pt>
                <c:pt idx="99">
                  <c:v>42348</c:v>
                </c:pt>
                <c:pt idx="100">
                  <c:v>42349</c:v>
                </c:pt>
                <c:pt idx="101">
                  <c:v>42350</c:v>
                </c:pt>
                <c:pt idx="102">
                  <c:v>42351</c:v>
                </c:pt>
                <c:pt idx="103">
                  <c:v>42352</c:v>
                </c:pt>
                <c:pt idx="104">
                  <c:v>42353</c:v>
                </c:pt>
                <c:pt idx="105">
                  <c:v>42354</c:v>
                </c:pt>
                <c:pt idx="106">
                  <c:v>42355</c:v>
                </c:pt>
                <c:pt idx="107">
                  <c:v>42356</c:v>
                </c:pt>
                <c:pt idx="108">
                  <c:v>42357</c:v>
                </c:pt>
                <c:pt idx="109">
                  <c:v>42358</c:v>
                </c:pt>
                <c:pt idx="110">
                  <c:v>42359</c:v>
                </c:pt>
                <c:pt idx="111">
                  <c:v>42360</c:v>
                </c:pt>
                <c:pt idx="112">
                  <c:v>42361</c:v>
                </c:pt>
                <c:pt idx="113">
                  <c:v>42362</c:v>
                </c:pt>
                <c:pt idx="114">
                  <c:v>42363</c:v>
                </c:pt>
                <c:pt idx="115">
                  <c:v>42364</c:v>
                </c:pt>
                <c:pt idx="116">
                  <c:v>42365</c:v>
                </c:pt>
                <c:pt idx="117">
                  <c:v>42366</c:v>
                </c:pt>
                <c:pt idx="118">
                  <c:v>42367</c:v>
                </c:pt>
                <c:pt idx="119">
                  <c:v>42368</c:v>
                </c:pt>
                <c:pt idx="120">
                  <c:v>42369</c:v>
                </c:pt>
                <c:pt idx="121">
                  <c:v>42370</c:v>
                </c:pt>
                <c:pt idx="122">
                  <c:v>42371</c:v>
                </c:pt>
                <c:pt idx="123">
                  <c:v>42372</c:v>
                </c:pt>
                <c:pt idx="124">
                  <c:v>42373</c:v>
                </c:pt>
                <c:pt idx="125">
                  <c:v>42374</c:v>
                </c:pt>
                <c:pt idx="126">
                  <c:v>42375</c:v>
                </c:pt>
                <c:pt idx="127">
                  <c:v>42376</c:v>
                </c:pt>
                <c:pt idx="128">
                  <c:v>42377</c:v>
                </c:pt>
                <c:pt idx="129">
                  <c:v>42378</c:v>
                </c:pt>
                <c:pt idx="130">
                  <c:v>42379</c:v>
                </c:pt>
                <c:pt idx="131">
                  <c:v>42380</c:v>
                </c:pt>
                <c:pt idx="132">
                  <c:v>42381</c:v>
                </c:pt>
                <c:pt idx="133">
                  <c:v>42382</c:v>
                </c:pt>
                <c:pt idx="134">
                  <c:v>42383</c:v>
                </c:pt>
                <c:pt idx="135">
                  <c:v>42384</c:v>
                </c:pt>
                <c:pt idx="136">
                  <c:v>42385</c:v>
                </c:pt>
                <c:pt idx="137">
                  <c:v>42386</c:v>
                </c:pt>
                <c:pt idx="138">
                  <c:v>42387</c:v>
                </c:pt>
                <c:pt idx="139">
                  <c:v>42388</c:v>
                </c:pt>
                <c:pt idx="140">
                  <c:v>42389</c:v>
                </c:pt>
                <c:pt idx="141">
                  <c:v>42390</c:v>
                </c:pt>
                <c:pt idx="142">
                  <c:v>42391</c:v>
                </c:pt>
                <c:pt idx="143">
                  <c:v>42392</c:v>
                </c:pt>
                <c:pt idx="144">
                  <c:v>42393</c:v>
                </c:pt>
                <c:pt idx="145">
                  <c:v>42394</c:v>
                </c:pt>
                <c:pt idx="146">
                  <c:v>42395</c:v>
                </c:pt>
                <c:pt idx="147">
                  <c:v>42396</c:v>
                </c:pt>
                <c:pt idx="148">
                  <c:v>42397</c:v>
                </c:pt>
                <c:pt idx="149">
                  <c:v>42398</c:v>
                </c:pt>
                <c:pt idx="150">
                  <c:v>42399</c:v>
                </c:pt>
                <c:pt idx="151">
                  <c:v>42400</c:v>
                </c:pt>
                <c:pt idx="152">
                  <c:v>42401</c:v>
                </c:pt>
                <c:pt idx="153">
                  <c:v>42402</c:v>
                </c:pt>
                <c:pt idx="154">
                  <c:v>42403</c:v>
                </c:pt>
                <c:pt idx="155">
                  <c:v>42404</c:v>
                </c:pt>
                <c:pt idx="156">
                  <c:v>42405</c:v>
                </c:pt>
                <c:pt idx="157">
                  <c:v>42406</c:v>
                </c:pt>
                <c:pt idx="158">
                  <c:v>42407</c:v>
                </c:pt>
                <c:pt idx="159">
                  <c:v>42408</c:v>
                </c:pt>
                <c:pt idx="160">
                  <c:v>42409</c:v>
                </c:pt>
                <c:pt idx="161">
                  <c:v>42410</c:v>
                </c:pt>
                <c:pt idx="162">
                  <c:v>42411</c:v>
                </c:pt>
                <c:pt idx="163">
                  <c:v>42412</c:v>
                </c:pt>
                <c:pt idx="164">
                  <c:v>42413</c:v>
                </c:pt>
                <c:pt idx="165">
                  <c:v>42414</c:v>
                </c:pt>
                <c:pt idx="166">
                  <c:v>42415</c:v>
                </c:pt>
                <c:pt idx="167">
                  <c:v>42416</c:v>
                </c:pt>
                <c:pt idx="168">
                  <c:v>42417</c:v>
                </c:pt>
                <c:pt idx="169">
                  <c:v>42418</c:v>
                </c:pt>
                <c:pt idx="170">
                  <c:v>42419</c:v>
                </c:pt>
                <c:pt idx="171">
                  <c:v>42420</c:v>
                </c:pt>
                <c:pt idx="172">
                  <c:v>42421</c:v>
                </c:pt>
                <c:pt idx="173">
                  <c:v>42422</c:v>
                </c:pt>
                <c:pt idx="174">
                  <c:v>42423</c:v>
                </c:pt>
                <c:pt idx="175">
                  <c:v>42424</c:v>
                </c:pt>
                <c:pt idx="176">
                  <c:v>42425</c:v>
                </c:pt>
                <c:pt idx="177">
                  <c:v>42426</c:v>
                </c:pt>
                <c:pt idx="178">
                  <c:v>42427</c:v>
                </c:pt>
                <c:pt idx="179">
                  <c:v>42428</c:v>
                </c:pt>
                <c:pt idx="180">
                  <c:v>42429</c:v>
                </c:pt>
                <c:pt idx="181">
                  <c:v>42430</c:v>
                </c:pt>
                <c:pt idx="182">
                  <c:v>42431</c:v>
                </c:pt>
                <c:pt idx="183">
                  <c:v>42432</c:v>
                </c:pt>
                <c:pt idx="184">
                  <c:v>42433</c:v>
                </c:pt>
                <c:pt idx="185">
                  <c:v>42434</c:v>
                </c:pt>
                <c:pt idx="186">
                  <c:v>42435</c:v>
                </c:pt>
                <c:pt idx="187">
                  <c:v>42436</c:v>
                </c:pt>
                <c:pt idx="188">
                  <c:v>42437</c:v>
                </c:pt>
                <c:pt idx="189">
                  <c:v>42438</c:v>
                </c:pt>
                <c:pt idx="190">
                  <c:v>42439</c:v>
                </c:pt>
                <c:pt idx="191">
                  <c:v>42440</c:v>
                </c:pt>
                <c:pt idx="192">
                  <c:v>42441</c:v>
                </c:pt>
                <c:pt idx="193">
                  <c:v>42442</c:v>
                </c:pt>
                <c:pt idx="194">
                  <c:v>42443</c:v>
                </c:pt>
                <c:pt idx="195">
                  <c:v>42444</c:v>
                </c:pt>
                <c:pt idx="196">
                  <c:v>42445</c:v>
                </c:pt>
                <c:pt idx="197">
                  <c:v>42446</c:v>
                </c:pt>
                <c:pt idx="198">
                  <c:v>42447</c:v>
                </c:pt>
                <c:pt idx="199">
                  <c:v>42448</c:v>
                </c:pt>
                <c:pt idx="200">
                  <c:v>42449</c:v>
                </c:pt>
                <c:pt idx="201">
                  <c:v>42450</c:v>
                </c:pt>
                <c:pt idx="202">
                  <c:v>42451</c:v>
                </c:pt>
                <c:pt idx="203">
                  <c:v>42452</c:v>
                </c:pt>
                <c:pt idx="204">
                  <c:v>42453</c:v>
                </c:pt>
                <c:pt idx="205">
                  <c:v>42454</c:v>
                </c:pt>
                <c:pt idx="206">
                  <c:v>42455</c:v>
                </c:pt>
                <c:pt idx="207">
                  <c:v>42456</c:v>
                </c:pt>
                <c:pt idx="208">
                  <c:v>42457</c:v>
                </c:pt>
                <c:pt idx="209">
                  <c:v>42458</c:v>
                </c:pt>
                <c:pt idx="210">
                  <c:v>42459</c:v>
                </c:pt>
                <c:pt idx="211">
                  <c:v>42460</c:v>
                </c:pt>
                <c:pt idx="212">
                  <c:v>42461</c:v>
                </c:pt>
                <c:pt idx="213">
                  <c:v>42462</c:v>
                </c:pt>
                <c:pt idx="214">
                  <c:v>42463</c:v>
                </c:pt>
                <c:pt idx="215">
                  <c:v>42464</c:v>
                </c:pt>
                <c:pt idx="216">
                  <c:v>42465</c:v>
                </c:pt>
                <c:pt idx="217">
                  <c:v>42466</c:v>
                </c:pt>
                <c:pt idx="218">
                  <c:v>42467</c:v>
                </c:pt>
                <c:pt idx="219">
                  <c:v>42468</c:v>
                </c:pt>
                <c:pt idx="220">
                  <c:v>42469</c:v>
                </c:pt>
                <c:pt idx="221">
                  <c:v>42470</c:v>
                </c:pt>
                <c:pt idx="222">
                  <c:v>42471</c:v>
                </c:pt>
                <c:pt idx="223">
                  <c:v>42472</c:v>
                </c:pt>
                <c:pt idx="224">
                  <c:v>42473</c:v>
                </c:pt>
                <c:pt idx="225">
                  <c:v>42474</c:v>
                </c:pt>
                <c:pt idx="226">
                  <c:v>42475</c:v>
                </c:pt>
                <c:pt idx="227">
                  <c:v>42476</c:v>
                </c:pt>
                <c:pt idx="228">
                  <c:v>42477</c:v>
                </c:pt>
                <c:pt idx="229">
                  <c:v>42478</c:v>
                </c:pt>
                <c:pt idx="230">
                  <c:v>42479</c:v>
                </c:pt>
                <c:pt idx="231">
                  <c:v>42480</c:v>
                </c:pt>
                <c:pt idx="232">
                  <c:v>42481</c:v>
                </c:pt>
                <c:pt idx="233">
                  <c:v>42482</c:v>
                </c:pt>
                <c:pt idx="234">
                  <c:v>42483</c:v>
                </c:pt>
                <c:pt idx="235">
                  <c:v>42484</c:v>
                </c:pt>
                <c:pt idx="236">
                  <c:v>42485</c:v>
                </c:pt>
                <c:pt idx="237">
                  <c:v>42486</c:v>
                </c:pt>
                <c:pt idx="238">
                  <c:v>42487</c:v>
                </c:pt>
                <c:pt idx="239">
                  <c:v>42488</c:v>
                </c:pt>
                <c:pt idx="240">
                  <c:v>42489</c:v>
                </c:pt>
                <c:pt idx="241">
                  <c:v>42490</c:v>
                </c:pt>
                <c:pt idx="242">
                  <c:v>42491</c:v>
                </c:pt>
                <c:pt idx="243">
                  <c:v>42492</c:v>
                </c:pt>
                <c:pt idx="244">
                  <c:v>42493</c:v>
                </c:pt>
                <c:pt idx="245">
                  <c:v>42494</c:v>
                </c:pt>
                <c:pt idx="246">
                  <c:v>42495</c:v>
                </c:pt>
                <c:pt idx="247">
                  <c:v>42496</c:v>
                </c:pt>
                <c:pt idx="248">
                  <c:v>42497</c:v>
                </c:pt>
                <c:pt idx="249">
                  <c:v>42498</c:v>
                </c:pt>
                <c:pt idx="250">
                  <c:v>42499</c:v>
                </c:pt>
                <c:pt idx="251">
                  <c:v>42500</c:v>
                </c:pt>
                <c:pt idx="252">
                  <c:v>42501</c:v>
                </c:pt>
                <c:pt idx="253">
                  <c:v>42502</c:v>
                </c:pt>
                <c:pt idx="254">
                  <c:v>42503</c:v>
                </c:pt>
                <c:pt idx="255">
                  <c:v>42504</c:v>
                </c:pt>
                <c:pt idx="256">
                  <c:v>42505</c:v>
                </c:pt>
                <c:pt idx="257">
                  <c:v>42506</c:v>
                </c:pt>
                <c:pt idx="258">
                  <c:v>42507</c:v>
                </c:pt>
                <c:pt idx="259">
                  <c:v>42508</c:v>
                </c:pt>
                <c:pt idx="260">
                  <c:v>42509</c:v>
                </c:pt>
                <c:pt idx="261">
                  <c:v>42510</c:v>
                </c:pt>
                <c:pt idx="262">
                  <c:v>42511</c:v>
                </c:pt>
                <c:pt idx="263">
                  <c:v>42512</c:v>
                </c:pt>
                <c:pt idx="264">
                  <c:v>42513</c:v>
                </c:pt>
                <c:pt idx="265">
                  <c:v>42514</c:v>
                </c:pt>
                <c:pt idx="266">
                  <c:v>42515</c:v>
                </c:pt>
                <c:pt idx="267">
                  <c:v>42516</c:v>
                </c:pt>
                <c:pt idx="268">
                  <c:v>42517</c:v>
                </c:pt>
                <c:pt idx="269">
                  <c:v>42518</c:v>
                </c:pt>
                <c:pt idx="270">
                  <c:v>42519</c:v>
                </c:pt>
                <c:pt idx="271">
                  <c:v>42520</c:v>
                </c:pt>
                <c:pt idx="272">
                  <c:v>42521</c:v>
                </c:pt>
                <c:pt idx="273">
                  <c:v>42522</c:v>
                </c:pt>
                <c:pt idx="274">
                  <c:v>42523</c:v>
                </c:pt>
                <c:pt idx="275">
                  <c:v>42524</c:v>
                </c:pt>
                <c:pt idx="276">
                  <c:v>42525</c:v>
                </c:pt>
                <c:pt idx="277">
                  <c:v>42526</c:v>
                </c:pt>
                <c:pt idx="278">
                  <c:v>42527</c:v>
                </c:pt>
                <c:pt idx="279">
                  <c:v>42528</c:v>
                </c:pt>
                <c:pt idx="280">
                  <c:v>42529</c:v>
                </c:pt>
                <c:pt idx="281">
                  <c:v>42530</c:v>
                </c:pt>
                <c:pt idx="282">
                  <c:v>42531</c:v>
                </c:pt>
                <c:pt idx="283">
                  <c:v>42532</c:v>
                </c:pt>
                <c:pt idx="284">
                  <c:v>42533</c:v>
                </c:pt>
                <c:pt idx="285">
                  <c:v>42534</c:v>
                </c:pt>
                <c:pt idx="286">
                  <c:v>42535</c:v>
                </c:pt>
                <c:pt idx="287">
                  <c:v>42536</c:v>
                </c:pt>
                <c:pt idx="288">
                  <c:v>42537</c:v>
                </c:pt>
                <c:pt idx="289">
                  <c:v>42538</c:v>
                </c:pt>
                <c:pt idx="290">
                  <c:v>42539</c:v>
                </c:pt>
                <c:pt idx="291">
                  <c:v>42540</c:v>
                </c:pt>
                <c:pt idx="292">
                  <c:v>42541</c:v>
                </c:pt>
                <c:pt idx="293">
                  <c:v>42542</c:v>
                </c:pt>
                <c:pt idx="294">
                  <c:v>42543</c:v>
                </c:pt>
                <c:pt idx="295">
                  <c:v>42544</c:v>
                </c:pt>
                <c:pt idx="296">
                  <c:v>42545</c:v>
                </c:pt>
                <c:pt idx="297">
                  <c:v>42546</c:v>
                </c:pt>
                <c:pt idx="298">
                  <c:v>42547</c:v>
                </c:pt>
                <c:pt idx="299">
                  <c:v>42548</c:v>
                </c:pt>
                <c:pt idx="300">
                  <c:v>42549</c:v>
                </c:pt>
                <c:pt idx="301">
                  <c:v>42550</c:v>
                </c:pt>
                <c:pt idx="302">
                  <c:v>42551</c:v>
                </c:pt>
                <c:pt idx="303">
                  <c:v>42552</c:v>
                </c:pt>
                <c:pt idx="304">
                  <c:v>42553</c:v>
                </c:pt>
                <c:pt idx="305">
                  <c:v>42554</c:v>
                </c:pt>
                <c:pt idx="306">
                  <c:v>42555</c:v>
                </c:pt>
                <c:pt idx="307">
                  <c:v>42556</c:v>
                </c:pt>
                <c:pt idx="308">
                  <c:v>42557</c:v>
                </c:pt>
                <c:pt idx="309">
                  <c:v>42558</c:v>
                </c:pt>
                <c:pt idx="310">
                  <c:v>42559</c:v>
                </c:pt>
                <c:pt idx="311">
                  <c:v>42560</c:v>
                </c:pt>
                <c:pt idx="312">
                  <c:v>42561</c:v>
                </c:pt>
                <c:pt idx="313">
                  <c:v>42562</c:v>
                </c:pt>
                <c:pt idx="314">
                  <c:v>42563</c:v>
                </c:pt>
                <c:pt idx="315">
                  <c:v>42564</c:v>
                </c:pt>
                <c:pt idx="316">
                  <c:v>42565</c:v>
                </c:pt>
                <c:pt idx="317">
                  <c:v>42566</c:v>
                </c:pt>
                <c:pt idx="318">
                  <c:v>42567</c:v>
                </c:pt>
                <c:pt idx="319">
                  <c:v>42568</c:v>
                </c:pt>
                <c:pt idx="320">
                  <c:v>42569</c:v>
                </c:pt>
                <c:pt idx="321">
                  <c:v>42570</c:v>
                </c:pt>
                <c:pt idx="322">
                  <c:v>42571</c:v>
                </c:pt>
                <c:pt idx="323">
                  <c:v>42572</c:v>
                </c:pt>
                <c:pt idx="324">
                  <c:v>42573</c:v>
                </c:pt>
                <c:pt idx="325">
                  <c:v>42574</c:v>
                </c:pt>
                <c:pt idx="326">
                  <c:v>42575</c:v>
                </c:pt>
                <c:pt idx="327">
                  <c:v>42576</c:v>
                </c:pt>
                <c:pt idx="328">
                  <c:v>42577</c:v>
                </c:pt>
                <c:pt idx="329">
                  <c:v>42578</c:v>
                </c:pt>
                <c:pt idx="330">
                  <c:v>42579</c:v>
                </c:pt>
                <c:pt idx="331">
                  <c:v>42580</c:v>
                </c:pt>
                <c:pt idx="332">
                  <c:v>42581</c:v>
                </c:pt>
                <c:pt idx="333">
                  <c:v>42582</c:v>
                </c:pt>
                <c:pt idx="334">
                  <c:v>42583</c:v>
                </c:pt>
                <c:pt idx="335">
                  <c:v>42584</c:v>
                </c:pt>
                <c:pt idx="336">
                  <c:v>42585</c:v>
                </c:pt>
                <c:pt idx="337">
                  <c:v>42586</c:v>
                </c:pt>
                <c:pt idx="338">
                  <c:v>42587</c:v>
                </c:pt>
                <c:pt idx="339">
                  <c:v>42588</c:v>
                </c:pt>
                <c:pt idx="340">
                  <c:v>42589</c:v>
                </c:pt>
                <c:pt idx="341">
                  <c:v>42590</c:v>
                </c:pt>
                <c:pt idx="342">
                  <c:v>42591</c:v>
                </c:pt>
                <c:pt idx="343">
                  <c:v>42592</c:v>
                </c:pt>
                <c:pt idx="344">
                  <c:v>42593</c:v>
                </c:pt>
                <c:pt idx="345">
                  <c:v>42594</c:v>
                </c:pt>
                <c:pt idx="346">
                  <c:v>42595</c:v>
                </c:pt>
                <c:pt idx="347">
                  <c:v>42596</c:v>
                </c:pt>
                <c:pt idx="348">
                  <c:v>42597</c:v>
                </c:pt>
                <c:pt idx="349">
                  <c:v>42598</c:v>
                </c:pt>
                <c:pt idx="350">
                  <c:v>42599</c:v>
                </c:pt>
                <c:pt idx="351">
                  <c:v>42600</c:v>
                </c:pt>
                <c:pt idx="352">
                  <c:v>42601</c:v>
                </c:pt>
                <c:pt idx="353">
                  <c:v>42602</c:v>
                </c:pt>
                <c:pt idx="354">
                  <c:v>42603</c:v>
                </c:pt>
                <c:pt idx="355">
                  <c:v>42604</c:v>
                </c:pt>
                <c:pt idx="356">
                  <c:v>42605</c:v>
                </c:pt>
                <c:pt idx="357">
                  <c:v>42606</c:v>
                </c:pt>
                <c:pt idx="358">
                  <c:v>42607</c:v>
                </c:pt>
                <c:pt idx="359">
                  <c:v>42608</c:v>
                </c:pt>
                <c:pt idx="360">
                  <c:v>42609</c:v>
                </c:pt>
                <c:pt idx="361">
                  <c:v>42610</c:v>
                </c:pt>
                <c:pt idx="362">
                  <c:v>42611</c:v>
                </c:pt>
                <c:pt idx="363">
                  <c:v>42612</c:v>
                </c:pt>
                <c:pt idx="364">
                  <c:v>42613</c:v>
                </c:pt>
                <c:pt idx="365">
                  <c:v>42614</c:v>
                </c:pt>
                <c:pt idx="366">
                  <c:v>42615</c:v>
                </c:pt>
                <c:pt idx="367">
                  <c:v>42616</c:v>
                </c:pt>
                <c:pt idx="368">
                  <c:v>42617</c:v>
                </c:pt>
                <c:pt idx="369">
                  <c:v>42618</c:v>
                </c:pt>
                <c:pt idx="370">
                  <c:v>42619</c:v>
                </c:pt>
                <c:pt idx="371">
                  <c:v>42620</c:v>
                </c:pt>
                <c:pt idx="372">
                  <c:v>42621</c:v>
                </c:pt>
                <c:pt idx="373">
                  <c:v>42622</c:v>
                </c:pt>
                <c:pt idx="374">
                  <c:v>42623</c:v>
                </c:pt>
                <c:pt idx="375">
                  <c:v>42624</c:v>
                </c:pt>
                <c:pt idx="376">
                  <c:v>42625</c:v>
                </c:pt>
                <c:pt idx="377">
                  <c:v>42626</c:v>
                </c:pt>
                <c:pt idx="378">
                  <c:v>42627</c:v>
                </c:pt>
                <c:pt idx="379">
                  <c:v>42628</c:v>
                </c:pt>
                <c:pt idx="380">
                  <c:v>42629</c:v>
                </c:pt>
                <c:pt idx="381">
                  <c:v>42630</c:v>
                </c:pt>
                <c:pt idx="382">
                  <c:v>42631</c:v>
                </c:pt>
                <c:pt idx="383">
                  <c:v>42632</c:v>
                </c:pt>
                <c:pt idx="384">
                  <c:v>42633</c:v>
                </c:pt>
                <c:pt idx="385">
                  <c:v>42634</c:v>
                </c:pt>
                <c:pt idx="386">
                  <c:v>42635</c:v>
                </c:pt>
                <c:pt idx="387">
                  <c:v>42636</c:v>
                </c:pt>
                <c:pt idx="388">
                  <c:v>42637</c:v>
                </c:pt>
                <c:pt idx="389">
                  <c:v>42638</c:v>
                </c:pt>
                <c:pt idx="390">
                  <c:v>42639</c:v>
                </c:pt>
                <c:pt idx="391">
                  <c:v>42640</c:v>
                </c:pt>
                <c:pt idx="392">
                  <c:v>42641</c:v>
                </c:pt>
                <c:pt idx="393">
                  <c:v>42642</c:v>
                </c:pt>
                <c:pt idx="394">
                  <c:v>42643</c:v>
                </c:pt>
                <c:pt idx="395">
                  <c:v>42644</c:v>
                </c:pt>
                <c:pt idx="396">
                  <c:v>42645</c:v>
                </c:pt>
                <c:pt idx="397">
                  <c:v>42646</c:v>
                </c:pt>
                <c:pt idx="398">
                  <c:v>42647</c:v>
                </c:pt>
                <c:pt idx="399">
                  <c:v>42648</c:v>
                </c:pt>
                <c:pt idx="400">
                  <c:v>42649</c:v>
                </c:pt>
                <c:pt idx="401">
                  <c:v>42650</c:v>
                </c:pt>
                <c:pt idx="402">
                  <c:v>42651</c:v>
                </c:pt>
                <c:pt idx="403">
                  <c:v>42652</c:v>
                </c:pt>
                <c:pt idx="404">
                  <c:v>42653</c:v>
                </c:pt>
                <c:pt idx="405">
                  <c:v>42654</c:v>
                </c:pt>
                <c:pt idx="406">
                  <c:v>42655</c:v>
                </c:pt>
                <c:pt idx="407">
                  <c:v>42656</c:v>
                </c:pt>
                <c:pt idx="408">
                  <c:v>42657</c:v>
                </c:pt>
                <c:pt idx="409">
                  <c:v>42658</c:v>
                </c:pt>
                <c:pt idx="410">
                  <c:v>42659</c:v>
                </c:pt>
                <c:pt idx="411">
                  <c:v>42660</c:v>
                </c:pt>
                <c:pt idx="412">
                  <c:v>42661</c:v>
                </c:pt>
                <c:pt idx="413">
                  <c:v>42662</c:v>
                </c:pt>
                <c:pt idx="414">
                  <c:v>42663</c:v>
                </c:pt>
                <c:pt idx="415">
                  <c:v>42664</c:v>
                </c:pt>
                <c:pt idx="416">
                  <c:v>42665</c:v>
                </c:pt>
                <c:pt idx="417">
                  <c:v>42666</c:v>
                </c:pt>
                <c:pt idx="418">
                  <c:v>42667</c:v>
                </c:pt>
                <c:pt idx="419">
                  <c:v>42668</c:v>
                </c:pt>
                <c:pt idx="420">
                  <c:v>42669</c:v>
                </c:pt>
                <c:pt idx="421">
                  <c:v>42670</c:v>
                </c:pt>
                <c:pt idx="422">
                  <c:v>42671</c:v>
                </c:pt>
                <c:pt idx="423">
                  <c:v>42672</c:v>
                </c:pt>
                <c:pt idx="424">
                  <c:v>42673</c:v>
                </c:pt>
                <c:pt idx="425">
                  <c:v>42674</c:v>
                </c:pt>
                <c:pt idx="426">
                  <c:v>42675</c:v>
                </c:pt>
                <c:pt idx="427">
                  <c:v>42676</c:v>
                </c:pt>
                <c:pt idx="428">
                  <c:v>42677</c:v>
                </c:pt>
                <c:pt idx="429">
                  <c:v>42678</c:v>
                </c:pt>
                <c:pt idx="430">
                  <c:v>42679</c:v>
                </c:pt>
                <c:pt idx="431">
                  <c:v>42680</c:v>
                </c:pt>
                <c:pt idx="432">
                  <c:v>42681</c:v>
                </c:pt>
                <c:pt idx="433">
                  <c:v>42682</c:v>
                </c:pt>
                <c:pt idx="434">
                  <c:v>42683</c:v>
                </c:pt>
                <c:pt idx="435">
                  <c:v>42684</c:v>
                </c:pt>
                <c:pt idx="436">
                  <c:v>42685</c:v>
                </c:pt>
                <c:pt idx="437">
                  <c:v>42686</c:v>
                </c:pt>
                <c:pt idx="438">
                  <c:v>42687</c:v>
                </c:pt>
                <c:pt idx="439">
                  <c:v>42688</c:v>
                </c:pt>
                <c:pt idx="440">
                  <c:v>42689</c:v>
                </c:pt>
                <c:pt idx="441">
                  <c:v>42690</c:v>
                </c:pt>
                <c:pt idx="442">
                  <c:v>42691</c:v>
                </c:pt>
                <c:pt idx="443">
                  <c:v>42692</c:v>
                </c:pt>
                <c:pt idx="444">
                  <c:v>42693</c:v>
                </c:pt>
                <c:pt idx="445">
                  <c:v>42694</c:v>
                </c:pt>
                <c:pt idx="446">
                  <c:v>42695</c:v>
                </c:pt>
                <c:pt idx="447">
                  <c:v>42696</c:v>
                </c:pt>
                <c:pt idx="448">
                  <c:v>42697</c:v>
                </c:pt>
                <c:pt idx="449">
                  <c:v>42698</c:v>
                </c:pt>
                <c:pt idx="450">
                  <c:v>42699</c:v>
                </c:pt>
                <c:pt idx="451">
                  <c:v>42700</c:v>
                </c:pt>
                <c:pt idx="452">
                  <c:v>42701</c:v>
                </c:pt>
                <c:pt idx="453">
                  <c:v>42702</c:v>
                </c:pt>
                <c:pt idx="454">
                  <c:v>42703</c:v>
                </c:pt>
                <c:pt idx="455">
                  <c:v>42704</c:v>
                </c:pt>
                <c:pt idx="456">
                  <c:v>42705</c:v>
                </c:pt>
                <c:pt idx="457">
                  <c:v>42706</c:v>
                </c:pt>
                <c:pt idx="458">
                  <c:v>42707</c:v>
                </c:pt>
                <c:pt idx="459">
                  <c:v>42708</c:v>
                </c:pt>
                <c:pt idx="460">
                  <c:v>42709</c:v>
                </c:pt>
                <c:pt idx="461">
                  <c:v>42710</c:v>
                </c:pt>
                <c:pt idx="462">
                  <c:v>42711</c:v>
                </c:pt>
                <c:pt idx="463">
                  <c:v>42712</c:v>
                </c:pt>
                <c:pt idx="464">
                  <c:v>42713</c:v>
                </c:pt>
                <c:pt idx="465">
                  <c:v>42714</c:v>
                </c:pt>
                <c:pt idx="466">
                  <c:v>42715</c:v>
                </c:pt>
                <c:pt idx="467">
                  <c:v>42716</c:v>
                </c:pt>
                <c:pt idx="468">
                  <c:v>42717</c:v>
                </c:pt>
                <c:pt idx="469">
                  <c:v>42718</c:v>
                </c:pt>
                <c:pt idx="470">
                  <c:v>42719</c:v>
                </c:pt>
                <c:pt idx="471">
                  <c:v>42720</c:v>
                </c:pt>
                <c:pt idx="472">
                  <c:v>42721</c:v>
                </c:pt>
                <c:pt idx="473">
                  <c:v>42722</c:v>
                </c:pt>
                <c:pt idx="474">
                  <c:v>42723</c:v>
                </c:pt>
                <c:pt idx="475">
                  <c:v>42724</c:v>
                </c:pt>
                <c:pt idx="476">
                  <c:v>42725</c:v>
                </c:pt>
                <c:pt idx="477">
                  <c:v>42726</c:v>
                </c:pt>
                <c:pt idx="478">
                  <c:v>42727</c:v>
                </c:pt>
                <c:pt idx="479">
                  <c:v>42728</c:v>
                </c:pt>
                <c:pt idx="480">
                  <c:v>42729</c:v>
                </c:pt>
                <c:pt idx="481">
                  <c:v>42730</c:v>
                </c:pt>
                <c:pt idx="482">
                  <c:v>42731</c:v>
                </c:pt>
                <c:pt idx="483">
                  <c:v>42732</c:v>
                </c:pt>
                <c:pt idx="484">
                  <c:v>42733</c:v>
                </c:pt>
                <c:pt idx="485">
                  <c:v>42734</c:v>
                </c:pt>
                <c:pt idx="486">
                  <c:v>42735</c:v>
                </c:pt>
                <c:pt idx="487">
                  <c:v>42736</c:v>
                </c:pt>
                <c:pt idx="488">
                  <c:v>42737</c:v>
                </c:pt>
                <c:pt idx="489">
                  <c:v>42738</c:v>
                </c:pt>
                <c:pt idx="490">
                  <c:v>42739</c:v>
                </c:pt>
                <c:pt idx="491">
                  <c:v>42740</c:v>
                </c:pt>
                <c:pt idx="492">
                  <c:v>42741</c:v>
                </c:pt>
                <c:pt idx="493">
                  <c:v>42742</c:v>
                </c:pt>
                <c:pt idx="494">
                  <c:v>42743</c:v>
                </c:pt>
                <c:pt idx="495">
                  <c:v>42744</c:v>
                </c:pt>
                <c:pt idx="496">
                  <c:v>42745</c:v>
                </c:pt>
                <c:pt idx="497">
                  <c:v>42746</c:v>
                </c:pt>
                <c:pt idx="498">
                  <c:v>42747</c:v>
                </c:pt>
                <c:pt idx="499">
                  <c:v>42748</c:v>
                </c:pt>
                <c:pt idx="500">
                  <c:v>42749</c:v>
                </c:pt>
                <c:pt idx="501">
                  <c:v>42750</c:v>
                </c:pt>
                <c:pt idx="502">
                  <c:v>42751</c:v>
                </c:pt>
                <c:pt idx="503">
                  <c:v>42752</c:v>
                </c:pt>
                <c:pt idx="504">
                  <c:v>42753</c:v>
                </c:pt>
                <c:pt idx="505">
                  <c:v>42754</c:v>
                </c:pt>
                <c:pt idx="506">
                  <c:v>42755</c:v>
                </c:pt>
                <c:pt idx="507">
                  <c:v>42756</c:v>
                </c:pt>
                <c:pt idx="508">
                  <c:v>42757</c:v>
                </c:pt>
                <c:pt idx="509">
                  <c:v>42758</c:v>
                </c:pt>
                <c:pt idx="510">
                  <c:v>42759</c:v>
                </c:pt>
                <c:pt idx="511">
                  <c:v>42760</c:v>
                </c:pt>
                <c:pt idx="512">
                  <c:v>42761</c:v>
                </c:pt>
                <c:pt idx="513">
                  <c:v>42762</c:v>
                </c:pt>
                <c:pt idx="514">
                  <c:v>42763</c:v>
                </c:pt>
                <c:pt idx="515">
                  <c:v>42764</c:v>
                </c:pt>
                <c:pt idx="516">
                  <c:v>42765</c:v>
                </c:pt>
                <c:pt idx="517">
                  <c:v>42766</c:v>
                </c:pt>
                <c:pt idx="518">
                  <c:v>42767</c:v>
                </c:pt>
                <c:pt idx="519">
                  <c:v>42768</c:v>
                </c:pt>
                <c:pt idx="520">
                  <c:v>42769</c:v>
                </c:pt>
                <c:pt idx="521">
                  <c:v>42770</c:v>
                </c:pt>
                <c:pt idx="522">
                  <c:v>42771</c:v>
                </c:pt>
                <c:pt idx="523">
                  <c:v>42772</c:v>
                </c:pt>
                <c:pt idx="524">
                  <c:v>42773</c:v>
                </c:pt>
                <c:pt idx="525">
                  <c:v>42774</c:v>
                </c:pt>
                <c:pt idx="526">
                  <c:v>42775</c:v>
                </c:pt>
                <c:pt idx="527">
                  <c:v>42776</c:v>
                </c:pt>
                <c:pt idx="528">
                  <c:v>42777</c:v>
                </c:pt>
                <c:pt idx="529">
                  <c:v>42778</c:v>
                </c:pt>
                <c:pt idx="530">
                  <c:v>42779</c:v>
                </c:pt>
                <c:pt idx="531">
                  <c:v>42780</c:v>
                </c:pt>
                <c:pt idx="532">
                  <c:v>42781</c:v>
                </c:pt>
                <c:pt idx="533">
                  <c:v>42782</c:v>
                </c:pt>
                <c:pt idx="534">
                  <c:v>42783</c:v>
                </c:pt>
                <c:pt idx="535">
                  <c:v>42784</c:v>
                </c:pt>
                <c:pt idx="536">
                  <c:v>42785</c:v>
                </c:pt>
                <c:pt idx="537">
                  <c:v>42786</c:v>
                </c:pt>
                <c:pt idx="538">
                  <c:v>42787</c:v>
                </c:pt>
                <c:pt idx="539">
                  <c:v>42788</c:v>
                </c:pt>
                <c:pt idx="540">
                  <c:v>42789</c:v>
                </c:pt>
                <c:pt idx="541">
                  <c:v>42790</c:v>
                </c:pt>
                <c:pt idx="542">
                  <c:v>42791</c:v>
                </c:pt>
                <c:pt idx="543">
                  <c:v>42792</c:v>
                </c:pt>
                <c:pt idx="544">
                  <c:v>42793</c:v>
                </c:pt>
                <c:pt idx="545">
                  <c:v>42794</c:v>
                </c:pt>
                <c:pt idx="546">
                  <c:v>42795</c:v>
                </c:pt>
                <c:pt idx="547">
                  <c:v>42796</c:v>
                </c:pt>
                <c:pt idx="548">
                  <c:v>42797</c:v>
                </c:pt>
                <c:pt idx="549">
                  <c:v>42798</c:v>
                </c:pt>
                <c:pt idx="550">
                  <c:v>42799</c:v>
                </c:pt>
                <c:pt idx="551">
                  <c:v>42800</c:v>
                </c:pt>
                <c:pt idx="552">
                  <c:v>42801</c:v>
                </c:pt>
                <c:pt idx="553">
                  <c:v>42802</c:v>
                </c:pt>
                <c:pt idx="554">
                  <c:v>42803</c:v>
                </c:pt>
                <c:pt idx="555">
                  <c:v>42804</c:v>
                </c:pt>
                <c:pt idx="556">
                  <c:v>42805</c:v>
                </c:pt>
                <c:pt idx="557">
                  <c:v>42806</c:v>
                </c:pt>
                <c:pt idx="558">
                  <c:v>42807</c:v>
                </c:pt>
                <c:pt idx="559">
                  <c:v>42808</c:v>
                </c:pt>
                <c:pt idx="560">
                  <c:v>42809</c:v>
                </c:pt>
                <c:pt idx="561">
                  <c:v>42810</c:v>
                </c:pt>
                <c:pt idx="562">
                  <c:v>42811</c:v>
                </c:pt>
                <c:pt idx="563">
                  <c:v>42812</c:v>
                </c:pt>
                <c:pt idx="564">
                  <c:v>42813</c:v>
                </c:pt>
                <c:pt idx="565">
                  <c:v>42814</c:v>
                </c:pt>
                <c:pt idx="566">
                  <c:v>42815</c:v>
                </c:pt>
                <c:pt idx="567">
                  <c:v>42816</c:v>
                </c:pt>
                <c:pt idx="568">
                  <c:v>42817</c:v>
                </c:pt>
                <c:pt idx="569">
                  <c:v>42818</c:v>
                </c:pt>
                <c:pt idx="570">
                  <c:v>42819</c:v>
                </c:pt>
                <c:pt idx="571">
                  <c:v>42820</c:v>
                </c:pt>
                <c:pt idx="572">
                  <c:v>42821</c:v>
                </c:pt>
                <c:pt idx="573">
                  <c:v>42822</c:v>
                </c:pt>
                <c:pt idx="574">
                  <c:v>42823</c:v>
                </c:pt>
                <c:pt idx="575">
                  <c:v>42824</c:v>
                </c:pt>
                <c:pt idx="576">
                  <c:v>42825</c:v>
                </c:pt>
                <c:pt idx="577">
                  <c:v>42826</c:v>
                </c:pt>
                <c:pt idx="578">
                  <c:v>42827</c:v>
                </c:pt>
                <c:pt idx="579">
                  <c:v>42828</c:v>
                </c:pt>
                <c:pt idx="580">
                  <c:v>42829</c:v>
                </c:pt>
                <c:pt idx="581">
                  <c:v>42830</c:v>
                </c:pt>
                <c:pt idx="582">
                  <c:v>42831</c:v>
                </c:pt>
                <c:pt idx="583">
                  <c:v>42832</c:v>
                </c:pt>
                <c:pt idx="584">
                  <c:v>42833</c:v>
                </c:pt>
                <c:pt idx="585">
                  <c:v>42834</c:v>
                </c:pt>
                <c:pt idx="586">
                  <c:v>42835</c:v>
                </c:pt>
                <c:pt idx="587">
                  <c:v>42836</c:v>
                </c:pt>
                <c:pt idx="588">
                  <c:v>42837</c:v>
                </c:pt>
                <c:pt idx="589">
                  <c:v>42838</c:v>
                </c:pt>
                <c:pt idx="590">
                  <c:v>42839</c:v>
                </c:pt>
                <c:pt idx="591">
                  <c:v>42840</c:v>
                </c:pt>
                <c:pt idx="592">
                  <c:v>42841</c:v>
                </c:pt>
                <c:pt idx="593">
                  <c:v>42842</c:v>
                </c:pt>
                <c:pt idx="594">
                  <c:v>42843</c:v>
                </c:pt>
                <c:pt idx="595">
                  <c:v>42844</c:v>
                </c:pt>
                <c:pt idx="596">
                  <c:v>42845</c:v>
                </c:pt>
                <c:pt idx="597">
                  <c:v>42846</c:v>
                </c:pt>
                <c:pt idx="598">
                  <c:v>42847</c:v>
                </c:pt>
                <c:pt idx="599">
                  <c:v>42848</c:v>
                </c:pt>
                <c:pt idx="600">
                  <c:v>42849</c:v>
                </c:pt>
                <c:pt idx="601">
                  <c:v>42850</c:v>
                </c:pt>
                <c:pt idx="602">
                  <c:v>42851</c:v>
                </c:pt>
                <c:pt idx="603">
                  <c:v>42852</c:v>
                </c:pt>
                <c:pt idx="604">
                  <c:v>42853</c:v>
                </c:pt>
                <c:pt idx="605">
                  <c:v>42854</c:v>
                </c:pt>
                <c:pt idx="606">
                  <c:v>42855</c:v>
                </c:pt>
                <c:pt idx="607">
                  <c:v>42856</c:v>
                </c:pt>
                <c:pt idx="608">
                  <c:v>42857</c:v>
                </c:pt>
                <c:pt idx="609">
                  <c:v>42858</c:v>
                </c:pt>
                <c:pt idx="610">
                  <c:v>42859</c:v>
                </c:pt>
                <c:pt idx="611">
                  <c:v>42860</c:v>
                </c:pt>
                <c:pt idx="612">
                  <c:v>42861</c:v>
                </c:pt>
                <c:pt idx="613">
                  <c:v>42862</c:v>
                </c:pt>
                <c:pt idx="614">
                  <c:v>42863</c:v>
                </c:pt>
                <c:pt idx="615">
                  <c:v>42864</c:v>
                </c:pt>
                <c:pt idx="616">
                  <c:v>42865</c:v>
                </c:pt>
                <c:pt idx="617">
                  <c:v>42866</c:v>
                </c:pt>
                <c:pt idx="618">
                  <c:v>42867</c:v>
                </c:pt>
                <c:pt idx="619">
                  <c:v>42868</c:v>
                </c:pt>
                <c:pt idx="620">
                  <c:v>42869</c:v>
                </c:pt>
                <c:pt idx="621">
                  <c:v>42870</c:v>
                </c:pt>
                <c:pt idx="622">
                  <c:v>42871</c:v>
                </c:pt>
                <c:pt idx="623">
                  <c:v>42872</c:v>
                </c:pt>
                <c:pt idx="624">
                  <c:v>42873</c:v>
                </c:pt>
                <c:pt idx="625">
                  <c:v>42874</c:v>
                </c:pt>
                <c:pt idx="626">
                  <c:v>42875</c:v>
                </c:pt>
                <c:pt idx="627">
                  <c:v>42876</c:v>
                </c:pt>
                <c:pt idx="628">
                  <c:v>42877</c:v>
                </c:pt>
                <c:pt idx="629">
                  <c:v>42878</c:v>
                </c:pt>
                <c:pt idx="630">
                  <c:v>42879</c:v>
                </c:pt>
                <c:pt idx="631">
                  <c:v>42880</c:v>
                </c:pt>
                <c:pt idx="632">
                  <c:v>42881</c:v>
                </c:pt>
                <c:pt idx="633">
                  <c:v>42882</c:v>
                </c:pt>
                <c:pt idx="634">
                  <c:v>42883</c:v>
                </c:pt>
                <c:pt idx="635">
                  <c:v>42884</c:v>
                </c:pt>
                <c:pt idx="636">
                  <c:v>42885</c:v>
                </c:pt>
                <c:pt idx="637">
                  <c:v>42886</c:v>
                </c:pt>
                <c:pt idx="638">
                  <c:v>42887</c:v>
                </c:pt>
                <c:pt idx="639">
                  <c:v>42888</c:v>
                </c:pt>
                <c:pt idx="640">
                  <c:v>42889</c:v>
                </c:pt>
                <c:pt idx="641">
                  <c:v>42890</c:v>
                </c:pt>
                <c:pt idx="642">
                  <c:v>42891</c:v>
                </c:pt>
                <c:pt idx="643">
                  <c:v>42892</c:v>
                </c:pt>
                <c:pt idx="644">
                  <c:v>42893</c:v>
                </c:pt>
                <c:pt idx="645">
                  <c:v>42894</c:v>
                </c:pt>
                <c:pt idx="646">
                  <c:v>42895</c:v>
                </c:pt>
                <c:pt idx="647">
                  <c:v>42896</c:v>
                </c:pt>
                <c:pt idx="648">
                  <c:v>42897</c:v>
                </c:pt>
                <c:pt idx="649">
                  <c:v>42898</c:v>
                </c:pt>
                <c:pt idx="650">
                  <c:v>42899</c:v>
                </c:pt>
                <c:pt idx="651">
                  <c:v>42900</c:v>
                </c:pt>
                <c:pt idx="652">
                  <c:v>42901</c:v>
                </c:pt>
                <c:pt idx="653">
                  <c:v>42902</c:v>
                </c:pt>
                <c:pt idx="654">
                  <c:v>42903</c:v>
                </c:pt>
                <c:pt idx="655">
                  <c:v>42904</c:v>
                </c:pt>
                <c:pt idx="656">
                  <c:v>42905</c:v>
                </c:pt>
                <c:pt idx="657">
                  <c:v>42906</c:v>
                </c:pt>
                <c:pt idx="658">
                  <c:v>42907</c:v>
                </c:pt>
                <c:pt idx="659">
                  <c:v>42908</c:v>
                </c:pt>
                <c:pt idx="660">
                  <c:v>42909</c:v>
                </c:pt>
                <c:pt idx="661">
                  <c:v>42910</c:v>
                </c:pt>
                <c:pt idx="662">
                  <c:v>42911</c:v>
                </c:pt>
                <c:pt idx="663">
                  <c:v>42912</c:v>
                </c:pt>
                <c:pt idx="664">
                  <c:v>42913</c:v>
                </c:pt>
                <c:pt idx="665">
                  <c:v>42914</c:v>
                </c:pt>
                <c:pt idx="666">
                  <c:v>42915</c:v>
                </c:pt>
                <c:pt idx="667">
                  <c:v>42916</c:v>
                </c:pt>
                <c:pt idx="668">
                  <c:v>42917</c:v>
                </c:pt>
                <c:pt idx="669">
                  <c:v>42918</c:v>
                </c:pt>
                <c:pt idx="670">
                  <c:v>42919</c:v>
                </c:pt>
                <c:pt idx="671">
                  <c:v>42920</c:v>
                </c:pt>
                <c:pt idx="672">
                  <c:v>42921</c:v>
                </c:pt>
                <c:pt idx="673">
                  <c:v>42922</c:v>
                </c:pt>
                <c:pt idx="674">
                  <c:v>42923</c:v>
                </c:pt>
                <c:pt idx="675">
                  <c:v>42924</c:v>
                </c:pt>
                <c:pt idx="676">
                  <c:v>42925</c:v>
                </c:pt>
                <c:pt idx="677">
                  <c:v>42926</c:v>
                </c:pt>
                <c:pt idx="678">
                  <c:v>42927</c:v>
                </c:pt>
                <c:pt idx="679">
                  <c:v>42928</c:v>
                </c:pt>
                <c:pt idx="680">
                  <c:v>42929</c:v>
                </c:pt>
                <c:pt idx="681">
                  <c:v>42930</c:v>
                </c:pt>
                <c:pt idx="682">
                  <c:v>42931</c:v>
                </c:pt>
                <c:pt idx="683">
                  <c:v>42932</c:v>
                </c:pt>
                <c:pt idx="684">
                  <c:v>42933</c:v>
                </c:pt>
                <c:pt idx="685">
                  <c:v>42934</c:v>
                </c:pt>
                <c:pt idx="686">
                  <c:v>42935</c:v>
                </c:pt>
                <c:pt idx="687">
                  <c:v>42936</c:v>
                </c:pt>
                <c:pt idx="688">
                  <c:v>42937</c:v>
                </c:pt>
                <c:pt idx="689">
                  <c:v>42938</c:v>
                </c:pt>
                <c:pt idx="690">
                  <c:v>42939</c:v>
                </c:pt>
                <c:pt idx="691">
                  <c:v>42940</c:v>
                </c:pt>
                <c:pt idx="692">
                  <c:v>42941</c:v>
                </c:pt>
                <c:pt idx="693">
                  <c:v>42942</c:v>
                </c:pt>
                <c:pt idx="694">
                  <c:v>42943</c:v>
                </c:pt>
                <c:pt idx="695">
                  <c:v>42944</c:v>
                </c:pt>
                <c:pt idx="696">
                  <c:v>42945</c:v>
                </c:pt>
                <c:pt idx="697">
                  <c:v>42946</c:v>
                </c:pt>
                <c:pt idx="698">
                  <c:v>42947</c:v>
                </c:pt>
                <c:pt idx="699">
                  <c:v>42948</c:v>
                </c:pt>
                <c:pt idx="700">
                  <c:v>42949</c:v>
                </c:pt>
                <c:pt idx="701">
                  <c:v>42950</c:v>
                </c:pt>
                <c:pt idx="702">
                  <c:v>42951</c:v>
                </c:pt>
                <c:pt idx="703">
                  <c:v>42952</c:v>
                </c:pt>
                <c:pt idx="704">
                  <c:v>42953</c:v>
                </c:pt>
                <c:pt idx="705">
                  <c:v>42954</c:v>
                </c:pt>
                <c:pt idx="706">
                  <c:v>42955</c:v>
                </c:pt>
                <c:pt idx="707">
                  <c:v>42956</c:v>
                </c:pt>
                <c:pt idx="708">
                  <c:v>42957</c:v>
                </c:pt>
                <c:pt idx="709">
                  <c:v>42958</c:v>
                </c:pt>
                <c:pt idx="710">
                  <c:v>42959</c:v>
                </c:pt>
                <c:pt idx="711">
                  <c:v>42960</c:v>
                </c:pt>
                <c:pt idx="712">
                  <c:v>42961</c:v>
                </c:pt>
                <c:pt idx="713">
                  <c:v>42962</c:v>
                </c:pt>
                <c:pt idx="714">
                  <c:v>42963</c:v>
                </c:pt>
                <c:pt idx="715">
                  <c:v>42964</c:v>
                </c:pt>
                <c:pt idx="716">
                  <c:v>42965</c:v>
                </c:pt>
                <c:pt idx="717">
                  <c:v>42966</c:v>
                </c:pt>
                <c:pt idx="718">
                  <c:v>42967</c:v>
                </c:pt>
                <c:pt idx="719">
                  <c:v>42968</c:v>
                </c:pt>
                <c:pt idx="720">
                  <c:v>42969</c:v>
                </c:pt>
                <c:pt idx="721">
                  <c:v>42970</c:v>
                </c:pt>
              </c:numCache>
            </c:numRef>
          </c:cat>
          <c:val>
            <c:numRef>
              <c:f>Лист1!$B$2:$B$723</c:f>
              <c:numCache>
                <c:formatCode>General</c:formatCode>
                <c:ptCount val="722"/>
                <c:pt idx="0">
                  <c:v>12</c:v>
                </c:pt>
                <c:pt idx="1">
                  <c:v>12</c:v>
                </c:pt>
                <c:pt idx="2">
                  <c:v>12</c:v>
                </c:pt>
                <c:pt idx="3">
                  <c:v>12</c:v>
                </c:pt>
                <c:pt idx="4">
                  <c:v>12</c:v>
                </c:pt>
                <c:pt idx="5">
                  <c:v>12</c:v>
                </c:pt>
                <c:pt idx="6">
                  <c:v>12</c:v>
                </c:pt>
                <c:pt idx="7">
                  <c:v>12</c:v>
                </c:pt>
                <c:pt idx="8">
                  <c:v>12</c:v>
                </c:pt>
                <c:pt idx="9">
                  <c:v>12</c:v>
                </c:pt>
                <c:pt idx="10">
                  <c:v>12</c:v>
                </c:pt>
                <c:pt idx="11">
                  <c:v>12</c:v>
                </c:pt>
                <c:pt idx="12">
                  <c:v>12</c:v>
                </c:pt>
                <c:pt idx="13">
                  <c:v>12</c:v>
                </c:pt>
                <c:pt idx="14">
                  <c:v>12</c:v>
                </c:pt>
                <c:pt idx="15">
                  <c:v>12</c:v>
                </c:pt>
                <c:pt idx="16">
                  <c:v>12</c:v>
                </c:pt>
                <c:pt idx="17">
                  <c:v>12</c:v>
                </c:pt>
                <c:pt idx="18">
                  <c:v>12</c:v>
                </c:pt>
                <c:pt idx="19">
                  <c:v>12</c:v>
                </c:pt>
                <c:pt idx="20">
                  <c:v>12</c:v>
                </c:pt>
                <c:pt idx="21">
                  <c:v>12</c:v>
                </c:pt>
                <c:pt idx="22">
                  <c:v>12</c:v>
                </c:pt>
                <c:pt idx="23">
                  <c:v>12</c:v>
                </c:pt>
                <c:pt idx="24">
                  <c:v>12</c:v>
                </c:pt>
                <c:pt idx="25">
                  <c:v>12</c:v>
                </c:pt>
                <c:pt idx="26">
                  <c:v>12</c:v>
                </c:pt>
                <c:pt idx="27">
                  <c:v>12</c:v>
                </c:pt>
                <c:pt idx="28">
                  <c:v>12</c:v>
                </c:pt>
                <c:pt idx="29">
                  <c:v>12</c:v>
                </c:pt>
                <c:pt idx="30">
                  <c:v>16</c:v>
                </c:pt>
                <c:pt idx="31">
                  <c:v>16</c:v>
                </c:pt>
                <c:pt idx="32">
                  <c:v>16</c:v>
                </c:pt>
                <c:pt idx="33">
                  <c:v>16</c:v>
                </c:pt>
                <c:pt idx="34">
                  <c:v>16</c:v>
                </c:pt>
                <c:pt idx="35">
                  <c:v>16</c:v>
                </c:pt>
                <c:pt idx="36">
                  <c:v>16</c:v>
                </c:pt>
                <c:pt idx="37">
                  <c:v>16</c:v>
                </c:pt>
                <c:pt idx="38">
                  <c:v>16</c:v>
                </c:pt>
                <c:pt idx="39">
                  <c:v>16</c:v>
                </c:pt>
                <c:pt idx="40">
                  <c:v>16</c:v>
                </c:pt>
                <c:pt idx="41">
                  <c:v>16</c:v>
                </c:pt>
                <c:pt idx="42">
                  <c:v>16</c:v>
                </c:pt>
                <c:pt idx="43">
                  <c:v>16</c:v>
                </c:pt>
                <c:pt idx="44">
                  <c:v>16</c:v>
                </c:pt>
                <c:pt idx="45">
                  <c:v>16</c:v>
                </c:pt>
                <c:pt idx="46">
                  <c:v>16</c:v>
                </c:pt>
                <c:pt idx="47">
                  <c:v>16</c:v>
                </c:pt>
                <c:pt idx="48">
                  <c:v>16</c:v>
                </c:pt>
                <c:pt idx="49">
                  <c:v>16</c:v>
                </c:pt>
                <c:pt idx="50">
                  <c:v>16</c:v>
                </c:pt>
                <c:pt idx="51">
                  <c:v>16</c:v>
                </c:pt>
                <c:pt idx="52">
                  <c:v>16</c:v>
                </c:pt>
                <c:pt idx="53">
                  <c:v>16</c:v>
                </c:pt>
                <c:pt idx="54">
                  <c:v>16</c:v>
                </c:pt>
                <c:pt idx="55">
                  <c:v>16</c:v>
                </c:pt>
                <c:pt idx="56">
                  <c:v>16</c:v>
                </c:pt>
                <c:pt idx="57">
                  <c:v>16</c:v>
                </c:pt>
                <c:pt idx="58">
                  <c:v>16</c:v>
                </c:pt>
                <c:pt idx="59">
                  <c:v>16</c:v>
                </c:pt>
                <c:pt idx="60">
                  <c:v>16</c:v>
                </c:pt>
                <c:pt idx="61">
                  <c:v>16</c:v>
                </c:pt>
                <c:pt idx="62">
                  <c:v>16</c:v>
                </c:pt>
                <c:pt idx="63">
                  <c:v>16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82-B48C-41B7-92DB-AA74AF954F5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ln>
              <a:solidFill>
                <a:schemeClr val="accent3">
                  <a:lumMod val="75000"/>
                </a:schemeClr>
              </a:solidFill>
            </a:ln>
          </c:spPr>
          <c:marker>
            <c:symbol val="none"/>
          </c:marker>
          <c:dPt>
            <c:idx val="0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84-B48C-41B7-92DB-AA74AF954F50}"/>
              </c:ext>
            </c:extLst>
          </c:dPt>
          <c:dPt>
            <c:idx val="1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86-B48C-41B7-92DB-AA74AF954F50}"/>
              </c:ext>
            </c:extLst>
          </c:dPt>
          <c:dPt>
            <c:idx val="2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88-B48C-41B7-92DB-AA74AF954F50}"/>
              </c:ext>
            </c:extLst>
          </c:dPt>
          <c:dPt>
            <c:idx val="3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8A-B48C-41B7-92DB-AA74AF954F50}"/>
              </c:ext>
            </c:extLst>
          </c:dPt>
          <c:dPt>
            <c:idx val="4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8C-B48C-41B7-92DB-AA74AF954F50}"/>
              </c:ext>
            </c:extLst>
          </c:dPt>
          <c:dPt>
            <c:idx val="5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8E-B48C-41B7-92DB-AA74AF954F50}"/>
              </c:ext>
            </c:extLst>
          </c:dPt>
          <c:dPt>
            <c:idx val="6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90-B48C-41B7-92DB-AA74AF954F50}"/>
              </c:ext>
            </c:extLst>
          </c:dPt>
          <c:dPt>
            <c:idx val="7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92-B48C-41B7-92DB-AA74AF954F50}"/>
              </c:ext>
            </c:extLst>
          </c:dPt>
          <c:dPt>
            <c:idx val="8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94-B48C-41B7-92DB-AA74AF954F50}"/>
              </c:ext>
            </c:extLst>
          </c:dPt>
          <c:dPt>
            <c:idx val="9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96-B48C-41B7-92DB-AA74AF954F50}"/>
              </c:ext>
            </c:extLst>
          </c:dPt>
          <c:dPt>
            <c:idx val="10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98-B48C-41B7-92DB-AA74AF954F50}"/>
              </c:ext>
            </c:extLst>
          </c:dPt>
          <c:dPt>
            <c:idx val="11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9A-B48C-41B7-92DB-AA74AF954F50}"/>
              </c:ext>
            </c:extLst>
          </c:dPt>
          <c:dPt>
            <c:idx val="12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9C-B48C-41B7-92DB-AA74AF954F50}"/>
              </c:ext>
            </c:extLst>
          </c:dPt>
          <c:dPt>
            <c:idx val="13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9E-B48C-41B7-92DB-AA74AF954F50}"/>
              </c:ext>
            </c:extLst>
          </c:dPt>
          <c:dPt>
            <c:idx val="14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A0-B48C-41B7-92DB-AA74AF954F50}"/>
              </c:ext>
            </c:extLst>
          </c:dPt>
          <c:dPt>
            <c:idx val="15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A2-B48C-41B7-92DB-AA74AF954F50}"/>
              </c:ext>
            </c:extLst>
          </c:dPt>
          <c:dPt>
            <c:idx val="16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A4-B48C-41B7-92DB-AA74AF954F50}"/>
              </c:ext>
            </c:extLst>
          </c:dPt>
          <c:dPt>
            <c:idx val="17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A6-B48C-41B7-92DB-AA74AF954F50}"/>
              </c:ext>
            </c:extLst>
          </c:dPt>
          <c:dPt>
            <c:idx val="18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A8-B48C-41B7-92DB-AA74AF954F50}"/>
              </c:ext>
            </c:extLst>
          </c:dPt>
          <c:dPt>
            <c:idx val="19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AA-B48C-41B7-92DB-AA74AF954F50}"/>
              </c:ext>
            </c:extLst>
          </c:dPt>
          <c:dPt>
            <c:idx val="20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AC-B48C-41B7-92DB-AA74AF954F50}"/>
              </c:ext>
            </c:extLst>
          </c:dPt>
          <c:dPt>
            <c:idx val="21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AE-B48C-41B7-92DB-AA74AF954F50}"/>
              </c:ext>
            </c:extLst>
          </c:dPt>
          <c:dPt>
            <c:idx val="22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B0-B48C-41B7-92DB-AA74AF954F50}"/>
              </c:ext>
            </c:extLst>
          </c:dPt>
          <c:dPt>
            <c:idx val="23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B2-B48C-41B7-92DB-AA74AF954F50}"/>
              </c:ext>
            </c:extLst>
          </c:dPt>
          <c:dPt>
            <c:idx val="24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B4-B48C-41B7-92DB-AA74AF954F50}"/>
              </c:ext>
            </c:extLst>
          </c:dPt>
          <c:dPt>
            <c:idx val="25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B6-B48C-41B7-92DB-AA74AF954F50}"/>
              </c:ext>
            </c:extLst>
          </c:dPt>
          <c:dPt>
            <c:idx val="26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B8-B48C-41B7-92DB-AA74AF954F50}"/>
              </c:ext>
            </c:extLst>
          </c:dPt>
          <c:dPt>
            <c:idx val="27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BA-B48C-41B7-92DB-AA74AF954F50}"/>
              </c:ext>
            </c:extLst>
          </c:dPt>
          <c:dPt>
            <c:idx val="28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BC-B48C-41B7-92DB-AA74AF954F50}"/>
              </c:ext>
            </c:extLst>
          </c:dPt>
          <c:dPt>
            <c:idx val="29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BE-B48C-41B7-92DB-AA74AF954F50}"/>
              </c:ext>
            </c:extLst>
          </c:dPt>
          <c:dPt>
            <c:idx val="30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C0-B48C-41B7-92DB-AA74AF954F50}"/>
              </c:ext>
            </c:extLst>
          </c:dPt>
          <c:dPt>
            <c:idx val="31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C2-B48C-41B7-92DB-AA74AF954F50}"/>
              </c:ext>
            </c:extLst>
          </c:dPt>
          <c:dPt>
            <c:idx val="32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C4-B48C-41B7-92DB-AA74AF954F50}"/>
              </c:ext>
            </c:extLst>
          </c:dPt>
          <c:dPt>
            <c:idx val="33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C6-B48C-41B7-92DB-AA74AF954F50}"/>
              </c:ext>
            </c:extLst>
          </c:dPt>
          <c:dPt>
            <c:idx val="34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C8-B48C-41B7-92DB-AA74AF954F50}"/>
              </c:ext>
            </c:extLst>
          </c:dPt>
          <c:dPt>
            <c:idx val="35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CA-B48C-41B7-92DB-AA74AF954F50}"/>
              </c:ext>
            </c:extLst>
          </c:dPt>
          <c:dPt>
            <c:idx val="36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CC-B48C-41B7-92DB-AA74AF954F50}"/>
              </c:ext>
            </c:extLst>
          </c:dPt>
          <c:dPt>
            <c:idx val="37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CE-B48C-41B7-92DB-AA74AF954F50}"/>
              </c:ext>
            </c:extLst>
          </c:dPt>
          <c:dPt>
            <c:idx val="38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D0-B48C-41B7-92DB-AA74AF954F50}"/>
              </c:ext>
            </c:extLst>
          </c:dPt>
          <c:dPt>
            <c:idx val="39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D2-B48C-41B7-92DB-AA74AF954F50}"/>
              </c:ext>
            </c:extLst>
          </c:dPt>
          <c:dPt>
            <c:idx val="40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D4-B48C-41B7-92DB-AA74AF954F50}"/>
              </c:ext>
            </c:extLst>
          </c:dPt>
          <c:dPt>
            <c:idx val="41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D6-B48C-41B7-92DB-AA74AF954F50}"/>
              </c:ext>
            </c:extLst>
          </c:dPt>
          <c:dPt>
            <c:idx val="42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D8-B48C-41B7-92DB-AA74AF954F50}"/>
              </c:ext>
            </c:extLst>
          </c:dPt>
          <c:dPt>
            <c:idx val="43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DA-B48C-41B7-92DB-AA74AF954F50}"/>
              </c:ext>
            </c:extLst>
          </c:dPt>
          <c:dPt>
            <c:idx val="44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DC-B48C-41B7-92DB-AA74AF954F50}"/>
              </c:ext>
            </c:extLst>
          </c:dPt>
          <c:dPt>
            <c:idx val="45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DE-B48C-41B7-92DB-AA74AF954F50}"/>
              </c:ext>
            </c:extLst>
          </c:dPt>
          <c:dPt>
            <c:idx val="46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E0-B48C-41B7-92DB-AA74AF954F50}"/>
              </c:ext>
            </c:extLst>
          </c:dPt>
          <c:dPt>
            <c:idx val="47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E2-B48C-41B7-92DB-AA74AF954F50}"/>
              </c:ext>
            </c:extLst>
          </c:dPt>
          <c:dPt>
            <c:idx val="48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E4-B48C-41B7-92DB-AA74AF954F50}"/>
              </c:ext>
            </c:extLst>
          </c:dPt>
          <c:dPt>
            <c:idx val="49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E6-B48C-41B7-92DB-AA74AF954F50}"/>
              </c:ext>
            </c:extLst>
          </c:dPt>
          <c:dPt>
            <c:idx val="50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E8-B48C-41B7-92DB-AA74AF954F50}"/>
              </c:ext>
            </c:extLst>
          </c:dPt>
          <c:dPt>
            <c:idx val="51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EA-B48C-41B7-92DB-AA74AF954F50}"/>
              </c:ext>
            </c:extLst>
          </c:dPt>
          <c:dPt>
            <c:idx val="52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EC-B48C-41B7-92DB-AA74AF954F50}"/>
              </c:ext>
            </c:extLst>
          </c:dPt>
          <c:dPt>
            <c:idx val="53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EE-B48C-41B7-92DB-AA74AF954F50}"/>
              </c:ext>
            </c:extLst>
          </c:dPt>
          <c:dPt>
            <c:idx val="54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F0-B48C-41B7-92DB-AA74AF954F50}"/>
              </c:ext>
            </c:extLst>
          </c:dPt>
          <c:dPt>
            <c:idx val="55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F2-B48C-41B7-92DB-AA74AF954F50}"/>
              </c:ext>
            </c:extLst>
          </c:dPt>
          <c:dPt>
            <c:idx val="56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F4-B48C-41B7-92DB-AA74AF954F50}"/>
              </c:ext>
            </c:extLst>
          </c:dPt>
          <c:dPt>
            <c:idx val="57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F6-B48C-41B7-92DB-AA74AF954F50}"/>
              </c:ext>
            </c:extLst>
          </c:dPt>
          <c:dPt>
            <c:idx val="58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F8-B48C-41B7-92DB-AA74AF954F50}"/>
              </c:ext>
            </c:extLst>
          </c:dPt>
          <c:dPt>
            <c:idx val="59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FA-B48C-41B7-92DB-AA74AF954F50}"/>
              </c:ext>
            </c:extLst>
          </c:dPt>
          <c:dPt>
            <c:idx val="60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FC-B48C-41B7-92DB-AA74AF954F50}"/>
              </c:ext>
            </c:extLst>
          </c:dPt>
          <c:dPt>
            <c:idx val="61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FE-B48C-41B7-92DB-AA74AF954F50}"/>
              </c:ext>
            </c:extLst>
          </c:dPt>
          <c:dPt>
            <c:idx val="62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00-B48C-41B7-92DB-AA74AF954F50}"/>
              </c:ext>
            </c:extLst>
          </c:dPt>
          <c:dPt>
            <c:idx val="63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02-B48C-41B7-92DB-AA74AF954F50}"/>
              </c:ext>
            </c:extLst>
          </c:dPt>
          <c:dPt>
            <c:idx val="64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04-B48C-41B7-92DB-AA74AF954F50}"/>
              </c:ext>
            </c:extLst>
          </c:dPt>
          <c:dPt>
            <c:idx val="65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06-B48C-41B7-92DB-AA74AF954F50}"/>
              </c:ext>
            </c:extLst>
          </c:dPt>
          <c:dPt>
            <c:idx val="66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08-B48C-41B7-92DB-AA74AF954F50}"/>
              </c:ext>
            </c:extLst>
          </c:dPt>
          <c:dPt>
            <c:idx val="67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0A-B48C-41B7-92DB-AA74AF954F50}"/>
              </c:ext>
            </c:extLst>
          </c:dPt>
          <c:dPt>
            <c:idx val="68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0C-B48C-41B7-92DB-AA74AF954F50}"/>
              </c:ext>
            </c:extLst>
          </c:dPt>
          <c:dPt>
            <c:idx val="69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0E-B48C-41B7-92DB-AA74AF954F50}"/>
              </c:ext>
            </c:extLst>
          </c:dPt>
          <c:dPt>
            <c:idx val="70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10-B48C-41B7-92DB-AA74AF954F50}"/>
              </c:ext>
            </c:extLst>
          </c:dPt>
          <c:dPt>
            <c:idx val="71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12-B48C-41B7-92DB-AA74AF954F50}"/>
              </c:ext>
            </c:extLst>
          </c:dPt>
          <c:dPt>
            <c:idx val="72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14-B48C-41B7-92DB-AA74AF954F50}"/>
              </c:ext>
            </c:extLst>
          </c:dPt>
          <c:dPt>
            <c:idx val="73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16-B48C-41B7-92DB-AA74AF954F50}"/>
              </c:ext>
            </c:extLst>
          </c:dPt>
          <c:dPt>
            <c:idx val="74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18-B48C-41B7-92DB-AA74AF954F50}"/>
              </c:ext>
            </c:extLst>
          </c:dPt>
          <c:dPt>
            <c:idx val="75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1A-B48C-41B7-92DB-AA74AF954F50}"/>
              </c:ext>
            </c:extLst>
          </c:dPt>
          <c:dPt>
            <c:idx val="76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1C-B48C-41B7-92DB-AA74AF954F50}"/>
              </c:ext>
            </c:extLst>
          </c:dPt>
          <c:dPt>
            <c:idx val="77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1E-B48C-41B7-92DB-AA74AF954F50}"/>
              </c:ext>
            </c:extLst>
          </c:dPt>
          <c:dPt>
            <c:idx val="78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20-B48C-41B7-92DB-AA74AF954F50}"/>
              </c:ext>
            </c:extLst>
          </c:dPt>
          <c:dPt>
            <c:idx val="79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22-B48C-41B7-92DB-AA74AF954F50}"/>
              </c:ext>
            </c:extLst>
          </c:dPt>
          <c:dPt>
            <c:idx val="80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24-B48C-41B7-92DB-AA74AF954F50}"/>
              </c:ext>
            </c:extLst>
          </c:dPt>
          <c:dPt>
            <c:idx val="81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26-B48C-41B7-92DB-AA74AF954F50}"/>
              </c:ext>
            </c:extLst>
          </c:dPt>
          <c:dPt>
            <c:idx val="82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28-B48C-41B7-92DB-AA74AF954F50}"/>
              </c:ext>
            </c:extLst>
          </c:dPt>
          <c:dPt>
            <c:idx val="83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2A-B48C-41B7-92DB-AA74AF954F50}"/>
              </c:ext>
            </c:extLst>
          </c:dPt>
          <c:dPt>
            <c:idx val="84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2C-B48C-41B7-92DB-AA74AF954F50}"/>
              </c:ext>
            </c:extLst>
          </c:dPt>
          <c:dPt>
            <c:idx val="85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2E-B48C-41B7-92DB-AA74AF954F50}"/>
              </c:ext>
            </c:extLst>
          </c:dPt>
          <c:dPt>
            <c:idx val="86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30-B48C-41B7-92DB-AA74AF954F50}"/>
              </c:ext>
            </c:extLst>
          </c:dPt>
          <c:dPt>
            <c:idx val="87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32-B48C-41B7-92DB-AA74AF954F50}"/>
              </c:ext>
            </c:extLst>
          </c:dPt>
          <c:dPt>
            <c:idx val="88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34-B48C-41B7-92DB-AA74AF954F50}"/>
              </c:ext>
            </c:extLst>
          </c:dPt>
          <c:dPt>
            <c:idx val="89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36-B48C-41B7-92DB-AA74AF954F50}"/>
              </c:ext>
            </c:extLst>
          </c:dPt>
          <c:dPt>
            <c:idx val="90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38-B48C-41B7-92DB-AA74AF954F50}"/>
              </c:ext>
            </c:extLst>
          </c:dPt>
          <c:dPt>
            <c:idx val="91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3A-B48C-41B7-92DB-AA74AF954F50}"/>
              </c:ext>
            </c:extLst>
          </c:dPt>
          <c:dPt>
            <c:idx val="92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3C-B48C-41B7-92DB-AA74AF954F50}"/>
              </c:ext>
            </c:extLst>
          </c:dPt>
          <c:dPt>
            <c:idx val="93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3E-B48C-41B7-92DB-AA74AF954F50}"/>
              </c:ext>
            </c:extLst>
          </c:dPt>
          <c:dPt>
            <c:idx val="94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40-B48C-41B7-92DB-AA74AF954F50}"/>
              </c:ext>
            </c:extLst>
          </c:dPt>
          <c:dPt>
            <c:idx val="95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42-B48C-41B7-92DB-AA74AF954F50}"/>
              </c:ext>
            </c:extLst>
          </c:dPt>
          <c:dPt>
            <c:idx val="96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44-B48C-41B7-92DB-AA74AF954F50}"/>
              </c:ext>
            </c:extLst>
          </c:dPt>
          <c:dPt>
            <c:idx val="97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46-B48C-41B7-92DB-AA74AF954F50}"/>
              </c:ext>
            </c:extLst>
          </c:dPt>
          <c:dPt>
            <c:idx val="98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48-B48C-41B7-92DB-AA74AF954F50}"/>
              </c:ext>
            </c:extLst>
          </c:dPt>
          <c:dPt>
            <c:idx val="99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4A-B48C-41B7-92DB-AA74AF954F50}"/>
              </c:ext>
            </c:extLst>
          </c:dPt>
          <c:dPt>
            <c:idx val="100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4C-B48C-41B7-92DB-AA74AF954F50}"/>
              </c:ext>
            </c:extLst>
          </c:dPt>
          <c:dPt>
            <c:idx val="101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4E-B48C-41B7-92DB-AA74AF954F50}"/>
              </c:ext>
            </c:extLst>
          </c:dPt>
          <c:dPt>
            <c:idx val="102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50-B48C-41B7-92DB-AA74AF954F50}"/>
              </c:ext>
            </c:extLst>
          </c:dPt>
          <c:dPt>
            <c:idx val="103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52-B48C-41B7-92DB-AA74AF954F50}"/>
              </c:ext>
            </c:extLst>
          </c:dPt>
          <c:dPt>
            <c:idx val="104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54-B48C-41B7-92DB-AA74AF954F50}"/>
              </c:ext>
            </c:extLst>
          </c:dPt>
          <c:dPt>
            <c:idx val="105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56-B48C-41B7-92DB-AA74AF954F50}"/>
              </c:ext>
            </c:extLst>
          </c:dPt>
          <c:dPt>
            <c:idx val="106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58-B48C-41B7-92DB-AA74AF954F50}"/>
              </c:ext>
            </c:extLst>
          </c:dPt>
          <c:dPt>
            <c:idx val="107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5A-B48C-41B7-92DB-AA74AF954F50}"/>
              </c:ext>
            </c:extLst>
          </c:dPt>
          <c:dPt>
            <c:idx val="108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5C-B48C-41B7-92DB-AA74AF954F50}"/>
              </c:ext>
            </c:extLst>
          </c:dPt>
          <c:dPt>
            <c:idx val="109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5E-B48C-41B7-92DB-AA74AF954F50}"/>
              </c:ext>
            </c:extLst>
          </c:dPt>
          <c:dPt>
            <c:idx val="110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60-B48C-41B7-92DB-AA74AF954F50}"/>
              </c:ext>
            </c:extLst>
          </c:dPt>
          <c:dPt>
            <c:idx val="111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62-B48C-41B7-92DB-AA74AF954F50}"/>
              </c:ext>
            </c:extLst>
          </c:dPt>
          <c:dPt>
            <c:idx val="112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64-B48C-41B7-92DB-AA74AF954F50}"/>
              </c:ext>
            </c:extLst>
          </c:dPt>
          <c:dPt>
            <c:idx val="113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66-B48C-41B7-92DB-AA74AF954F50}"/>
              </c:ext>
            </c:extLst>
          </c:dPt>
          <c:dPt>
            <c:idx val="114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68-B48C-41B7-92DB-AA74AF954F50}"/>
              </c:ext>
            </c:extLst>
          </c:dPt>
          <c:dPt>
            <c:idx val="115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6A-B48C-41B7-92DB-AA74AF954F50}"/>
              </c:ext>
            </c:extLst>
          </c:dPt>
          <c:dPt>
            <c:idx val="116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6C-B48C-41B7-92DB-AA74AF954F50}"/>
              </c:ext>
            </c:extLst>
          </c:dPt>
          <c:dPt>
            <c:idx val="117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6E-B48C-41B7-92DB-AA74AF954F50}"/>
              </c:ext>
            </c:extLst>
          </c:dPt>
          <c:dPt>
            <c:idx val="118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70-B48C-41B7-92DB-AA74AF954F50}"/>
              </c:ext>
            </c:extLst>
          </c:dPt>
          <c:dPt>
            <c:idx val="119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72-B48C-41B7-92DB-AA74AF954F50}"/>
              </c:ext>
            </c:extLst>
          </c:dPt>
          <c:dPt>
            <c:idx val="120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74-B48C-41B7-92DB-AA74AF954F50}"/>
              </c:ext>
            </c:extLst>
          </c:dPt>
          <c:dPt>
            <c:idx val="121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76-B48C-41B7-92DB-AA74AF954F50}"/>
              </c:ext>
            </c:extLst>
          </c:dPt>
          <c:dPt>
            <c:idx val="122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78-B48C-41B7-92DB-AA74AF954F50}"/>
              </c:ext>
            </c:extLst>
          </c:dPt>
          <c:dPt>
            <c:idx val="123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7A-B48C-41B7-92DB-AA74AF954F50}"/>
              </c:ext>
            </c:extLst>
          </c:dPt>
          <c:dPt>
            <c:idx val="124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7C-B48C-41B7-92DB-AA74AF954F50}"/>
              </c:ext>
            </c:extLst>
          </c:dPt>
          <c:dPt>
            <c:idx val="125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7E-B48C-41B7-92DB-AA74AF954F50}"/>
              </c:ext>
            </c:extLst>
          </c:dPt>
          <c:dPt>
            <c:idx val="126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80-B48C-41B7-92DB-AA74AF954F50}"/>
              </c:ext>
            </c:extLst>
          </c:dPt>
          <c:dPt>
            <c:idx val="127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82-B48C-41B7-92DB-AA74AF954F50}"/>
              </c:ext>
            </c:extLst>
          </c:dPt>
          <c:dPt>
            <c:idx val="128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84-B48C-41B7-92DB-AA74AF954F50}"/>
              </c:ext>
            </c:extLst>
          </c:dPt>
          <c:dPt>
            <c:idx val="129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86-B48C-41B7-92DB-AA74AF954F50}"/>
              </c:ext>
            </c:extLst>
          </c:dPt>
          <c:dPt>
            <c:idx val="130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88-B48C-41B7-92DB-AA74AF954F50}"/>
              </c:ext>
            </c:extLst>
          </c:dPt>
          <c:dPt>
            <c:idx val="131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8A-B48C-41B7-92DB-AA74AF954F50}"/>
              </c:ext>
            </c:extLst>
          </c:dPt>
          <c:dPt>
            <c:idx val="132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8C-B48C-41B7-92DB-AA74AF954F50}"/>
              </c:ext>
            </c:extLst>
          </c:dPt>
          <c:dPt>
            <c:idx val="133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8E-B48C-41B7-92DB-AA74AF954F50}"/>
              </c:ext>
            </c:extLst>
          </c:dPt>
          <c:dPt>
            <c:idx val="134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90-B48C-41B7-92DB-AA74AF954F50}"/>
              </c:ext>
            </c:extLst>
          </c:dPt>
          <c:dPt>
            <c:idx val="135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92-B48C-41B7-92DB-AA74AF954F50}"/>
              </c:ext>
            </c:extLst>
          </c:dPt>
          <c:dPt>
            <c:idx val="136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94-B48C-41B7-92DB-AA74AF954F50}"/>
              </c:ext>
            </c:extLst>
          </c:dPt>
          <c:dPt>
            <c:idx val="137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96-B48C-41B7-92DB-AA74AF954F50}"/>
              </c:ext>
            </c:extLst>
          </c:dPt>
          <c:dPt>
            <c:idx val="138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98-B48C-41B7-92DB-AA74AF954F50}"/>
              </c:ext>
            </c:extLst>
          </c:dPt>
          <c:dPt>
            <c:idx val="139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9A-B48C-41B7-92DB-AA74AF954F50}"/>
              </c:ext>
            </c:extLst>
          </c:dPt>
          <c:dPt>
            <c:idx val="140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9C-B48C-41B7-92DB-AA74AF954F50}"/>
              </c:ext>
            </c:extLst>
          </c:dPt>
          <c:dPt>
            <c:idx val="141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9E-B48C-41B7-92DB-AA74AF954F50}"/>
              </c:ext>
            </c:extLst>
          </c:dPt>
          <c:dPt>
            <c:idx val="142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A0-B48C-41B7-92DB-AA74AF954F50}"/>
              </c:ext>
            </c:extLst>
          </c:dPt>
          <c:dPt>
            <c:idx val="143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A2-B48C-41B7-92DB-AA74AF954F50}"/>
              </c:ext>
            </c:extLst>
          </c:dPt>
          <c:dPt>
            <c:idx val="144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A4-B48C-41B7-92DB-AA74AF954F50}"/>
              </c:ext>
            </c:extLst>
          </c:dPt>
          <c:dPt>
            <c:idx val="145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A6-B48C-41B7-92DB-AA74AF954F50}"/>
              </c:ext>
            </c:extLst>
          </c:dPt>
          <c:dPt>
            <c:idx val="146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A8-B48C-41B7-92DB-AA74AF954F50}"/>
              </c:ext>
            </c:extLst>
          </c:dPt>
          <c:dPt>
            <c:idx val="147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AA-B48C-41B7-92DB-AA74AF954F50}"/>
              </c:ext>
            </c:extLst>
          </c:dPt>
          <c:dPt>
            <c:idx val="148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AC-B48C-41B7-92DB-AA74AF954F50}"/>
              </c:ext>
            </c:extLst>
          </c:dPt>
          <c:dPt>
            <c:idx val="149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AE-B48C-41B7-92DB-AA74AF954F50}"/>
              </c:ext>
            </c:extLst>
          </c:dPt>
          <c:dPt>
            <c:idx val="150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B0-B48C-41B7-92DB-AA74AF954F50}"/>
              </c:ext>
            </c:extLst>
          </c:dPt>
          <c:dPt>
            <c:idx val="151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B2-B48C-41B7-92DB-AA74AF954F50}"/>
              </c:ext>
            </c:extLst>
          </c:dPt>
          <c:dPt>
            <c:idx val="152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B4-B48C-41B7-92DB-AA74AF954F50}"/>
              </c:ext>
            </c:extLst>
          </c:dPt>
          <c:dPt>
            <c:idx val="153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B6-B48C-41B7-92DB-AA74AF954F50}"/>
              </c:ext>
            </c:extLst>
          </c:dPt>
          <c:cat>
            <c:numRef>
              <c:f>Лист1!$A$2:$A$723</c:f>
              <c:numCache>
                <c:formatCode>m/d/yyyy</c:formatCode>
                <c:ptCount val="722"/>
                <c:pt idx="0">
                  <c:v>42249</c:v>
                </c:pt>
                <c:pt idx="1">
                  <c:v>42250</c:v>
                </c:pt>
                <c:pt idx="2">
                  <c:v>42251</c:v>
                </c:pt>
                <c:pt idx="3">
                  <c:v>42252</c:v>
                </c:pt>
                <c:pt idx="4">
                  <c:v>42253</c:v>
                </c:pt>
                <c:pt idx="5">
                  <c:v>42254</c:v>
                </c:pt>
                <c:pt idx="6">
                  <c:v>42255</c:v>
                </c:pt>
                <c:pt idx="7">
                  <c:v>42256</c:v>
                </c:pt>
                <c:pt idx="8">
                  <c:v>42257</c:v>
                </c:pt>
                <c:pt idx="9">
                  <c:v>42258</c:v>
                </c:pt>
                <c:pt idx="10">
                  <c:v>42259</c:v>
                </c:pt>
                <c:pt idx="11">
                  <c:v>42260</c:v>
                </c:pt>
                <c:pt idx="12">
                  <c:v>42261</c:v>
                </c:pt>
                <c:pt idx="13">
                  <c:v>42262</c:v>
                </c:pt>
                <c:pt idx="14">
                  <c:v>42263</c:v>
                </c:pt>
                <c:pt idx="15">
                  <c:v>42264</c:v>
                </c:pt>
                <c:pt idx="16">
                  <c:v>42265</c:v>
                </c:pt>
                <c:pt idx="17">
                  <c:v>42266</c:v>
                </c:pt>
                <c:pt idx="18">
                  <c:v>42267</c:v>
                </c:pt>
                <c:pt idx="19">
                  <c:v>42268</c:v>
                </c:pt>
                <c:pt idx="20">
                  <c:v>42269</c:v>
                </c:pt>
                <c:pt idx="21">
                  <c:v>42270</c:v>
                </c:pt>
                <c:pt idx="22">
                  <c:v>42271</c:v>
                </c:pt>
                <c:pt idx="23">
                  <c:v>42272</c:v>
                </c:pt>
                <c:pt idx="24">
                  <c:v>42273</c:v>
                </c:pt>
                <c:pt idx="25">
                  <c:v>42274</c:v>
                </c:pt>
                <c:pt idx="26">
                  <c:v>42275</c:v>
                </c:pt>
                <c:pt idx="27">
                  <c:v>42276</c:v>
                </c:pt>
                <c:pt idx="28">
                  <c:v>42277</c:v>
                </c:pt>
                <c:pt idx="29">
                  <c:v>42278</c:v>
                </c:pt>
                <c:pt idx="30">
                  <c:v>42279</c:v>
                </c:pt>
                <c:pt idx="31">
                  <c:v>42280</c:v>
                </c:pt>
                <c:pt idx="32">
                  <c:v>42281</c:v>
                </c:pt>
                <c:pt idx="33">
                  <c:v>42282</c:v>
                </c:pt>
                <c:pt idx="34">
                  <c:v>42283</c:v>
                </c:pt>
                <c:pt idx="35">
                  <c:v>42284</c:v>
                </c:pt>
                <c:pt idx="36">
                  <c:v>42285</c:v>
                </c:pt>
                <c:pt idx="37">
                  <c:v>42286</c:v>
                </c:pt>
                <c:pt idx="38">
                  <c:v>42287</c:v>
                </c:pt>
                <c:pt idx="39">
                  <c:v>42288</c:v>
                </c:pt>
                <c:pt idx="40">
                  <c:v>42289</c:v>
                </c:pt>
                <c:pt idx="41">
                  <c:v>42290</c:v>
                </c:pt>
                <c:pt idx="42">
                  <c:v>42291</c:v>
                </c:pt>
                <c:pt idx="43">
                  <c:v>42292</c:v>
                </c:pt>
                <c:pt idx="44">
                  <c:v>42293</c:v>
                </c:pt>
                <c:pt idx="45">
                  <c:v>42294</c:v>
                </c:pt>
                <c:pt idx="46">
                  <c:v>42295</c:v>
                </c:pt>
                <c:pt idx="47">
                  <c:v>42296</c:v>
                </c:pt>
                <c:pt idx="48">
                  <c:v>42297</c:v>
                </c:pt>
                <c:pt idx="49">
                  <c:v>42298</c:v>
                </c:pt>
                <c:pt idx="50">
                  <c:v>42299</c:v>
                </c:pt>
                <c:pt idx="51">
                  <c:v>42300</c:v>
                </c:pt>
                <c:pt idx="52">
                  <c:v>42301</c:v>
                </c:pt>
                <c:pt idx="53">
                  <c:v>42302</c:v>
                </c:pt>
                <c:pt idx="54">
                  <c:v>42303</c:v>
                </c:pt>
                <c:pt idx="55">
                  <c:v>42304</c:v>
                </c:pt>
                <c:pt idx="56">
                  <c:v>42305</c:v>
                </c:pt>
                <c:pt idx="57">
                  <c:v>42306</c:v>
                </c:pt>
                <c:pt idx="58">
                  <c:v>42307</c:v>
                </c:pt>
                <c:pt idx="59">
                  <c:v>42308</c:v>
                </c:pt>
                <c:pt idx="60">
                  <c:v>42309</c:v>
                </c:pt>
                <c:pt idx="61">
                  <c:v>42310</c:v>
                </c:pt>
                <c:pt idx="62">
                  <c:v>42311</c:v>
                </c:pt>
                <c:pt idx="63">
                  <c:v>42312</c:v>
                </c:pt>
                <c:pt idx="64">
                  <c:v>42313</c:v>
                </c:pt>
                <c:pt idx="65">
                  <c:v>42314</c:v>
                </c:pt>
                <c:pt idx="66">
                  <c:v>42315</c:v>
                </c:pt>
                <c:pt idx="67">
                  <c:v>42316</c:v>
                </c:pt>
                <c:pt idx="68">
                  <c:v>42317</c:v>
                </c:pt>
                <c:pt idx="69">
                  <c:v>42318</c:v>
                </c:pt>
                <c:pt idx="70">
                  <c:v>42319</c:v>
                </c:pt>
                <c:pt idx="71">
                  <c:v>42320</c:v>
                </c:pt>
                <c:pt idx="72">
                  <c:v>42321</c:v>
                </c:pt>
                <c:pt idx="73">
                  <c:v>42322</c:v>
                </c:pt>
                <c:pt idx="74">
                  <c:v>42323</c:v>
                </c:pt>
                <c:pt idx="75">
                  <c:v>42324</c:v>
                </c:pt>
                <c:pt idx="76">
                  <c:v>42325</c:v>
                </c:pt>
                <c:pt idx="77">
                  <c:v>42326</c:v>
                </c:pt>
                <c:pt idx="78">
                  <c:v>42327</c:v>
                </c:pt>
                <c:pt idx="79">
                  <c:v>42328</c:v>
                </c:pt>
                <c:pt idx="80">
                  <c:v>42329</c:v>
                </c:pt>
                <c:pt idx="81">
                  <c:v>42330</c:v>
                </c:pt>
                <c:pt idx="82">
                  <c:v>42331</c:v>
                </c:pt>
                <c:pt idx="83">
                  <c:v>42332</c:v>
                </c:pt>
                <c:pt idx="84">
                  <c:v>42333</c:v>
                </c:pt>
                <c:pt idx="85">
                  <c:v>42334</c:v>
                </c:pt>
                <c:pt idx="86">
                  <c:v>42335</c:v>
                </c:pt>
                <c:pt idx="87">
                  <c:v>42336</c:v>
                </c:pt>
                <c:pt idx="88">
                  <c:v>42337</c:v>
                </c:pt>
                <c:pt idx="89">
                  <c:v>42338</c:v>
                </c:pt>
                <c:pt idx="90">
                  <c:v>42339</c:v>
                </c:pt>
                <c:pt idx="91">
                  <c:v>42340</c:v>
                </c:pt>
                <c:pt idx="92">
                  <c:v>42341</c:v>
                </c:pt>
                <c:pt idx="93">
                  <c:v>42342</c:v>
                </c:pt>
                <c:pt idx="94">
                  <c:v>42343</c:v>
                </c:pt>
                <c:pt idx="95">
                  <c:v>42344</c:v>
                </c:pt>
                <c:pt idx="96">
                  <c:v>42345</c:v>
                </c:pt>
                <c:pt idx="97">
                  <c:v>42346</c:v>
                </c:pt>
                <c:pt idx="98">
                  <c:v>42347</c:v>
                </c:pt>
                <c:pt idx="99">
                  <c:v>42348</c:v>
                </c:pt>
                <c:pt idx="100">
                  <c:v>42349</c:v>
                </c:pt>
                <c:pt idx="101">
                  <c:v>42350</c:v>
                </c:pt>
                <c:pt idx="102">
                  <c:v>42351</c:v>
                </c:pt>
                <c:pt idx="103">
                  <c:v>42352</c:v>
                </c:pt>
                <c:pt idx="104">
                  <c:v>42353</c:v>
                </c:pt>
                <c:pt idx="105">
                  <c:v>42354</c:v>
                </c:pt>
                <c:pt idx="106">
                  <c:v>42355</c:v>
                </c:pt>
                <c:pt idx="107">
                  <c:v>42356</c:v>
                </c:pt>
                <c:pt idx="108">
                  <c:v>42357</c:v>
                </c:pt>
                <c:pt idx="109">
                  <c:v>42358</c:v>
                </c:pt>
                <c:pt idx="110">
                  <c:v>42359</c:v>
                </c:pt>
                <c:pt idx="111">
                  <c:v>42360</c:v>
                </c:pt>
                <c:pt idx="112">
                  <c:v>42361</c:v>
                </c:pt>
                <c:pt idx="113">
                  <c:v>42362</c:v>
                </c:pt>
                <c:pt idx="114">
                  <c:v>42363</c:v>
                </c:pt>
                <c:pt idx="115">
                  <c:v>42364</c:v>
                </c:pt>
                <c:pt idx="116">
                  <c:v>42365</c:v>
                </c:pt>
                <c:pt idx="117">
                  <c:v>42366</c:v>
                </c:pt>
                <c:pt idx="118">
                  <c:v>42367</c:v>
                </c:pt>
                <c:pt idx="119">
                  <c:v>42368</c:v>
                </c:pt>
                <c:pt idx="120">
                  <c:v>42369</c:v>
                </c:pt>
                <c:pt idx="121">
                  <c:v>42370</c:v>
                </c:pt>
                <c:pt idx="122">
                  <c:v>42371</c:v>
                </c:pt>
                <c:pt idx="123">
                  <c:v>42372</c:v>
                </c:pt>
                <c:pt idx="124">
                  <c:v>42373</c:v>
                </c:pt>
                <c:pt idx="125">
                  <c:v>42374</c:v>
                </c:pt>
                <c:pt idx="126">
                  <c:v>42375</c:v>
                </c:pt>
                <c:pt idx="127">
                  <c:v>42376</c:v>
                </c:pt>
                <c:pt idx="128">
                  <c:v>42377</c:v>
                </c:pt>
                <c:pt idx="129">
                  <c:v>42378</c:v>
                </c:pt>
                <c:pt idx="130">
                  <c:v>42379</c:v>
                </c:pt>
                <c:pt idx="131">
                  <c:v>42380</c:v>
                </c:pt>
                <c:pt idx="132">
                  <c:v>42381</c:v>
                </c:pt>
                <c:pt idx="133">
                  <c:v>42382</c:v>
                </c:pt>
                <c:pt idx="134">
                  <c:v>42383</c:v>
                </c:pt>
                <c:pt idx="135">
                  <c:v>42384</c:v>
                </c:pt>
                <c:pt idx="136">
                  <c:v>42385</c:v>
                </c:pt>
                <c:pt idx="137">
                  <c:v>42386</c:v>
                </c:pt>
                <c:pt idx="138">
                  <c:v>42387</c:v>
                </c:pt>
                <c:pt idx="139">
                  <c:v>42388</c:v>
                </c:pt>
                <c:pt idx="140">
                  <c:v>42389</c:v>
                </c:pt>
                <c:pt idx="141">
                  <c:v>42390</c:v>
                </c:pt>
                <c:pt idx="142">
                  <c:v>42391</c:v>
                </c:pt>
                <c:pt idx="143">
                  <c:v>42392</c:v>
                </c:pt>
                <c:pt idx="144">
                  <c:v>42393</c:v>
                </c:pt>
                <c:pt idx="145">
                  <c:v>42394</c:v>
                </c:pt>
                <c:pt idx="146">
                  <c:v>42395</c:v>
                </c:pt>
                <c:pt idx="147">
                  <c:v>42396</c:v>
                </c:pt>
                <c:pt idx="148">
                  <c:v>42397</c:v>
                </c:pt>
                <c:pt idx="149">
                  <c:v>42398</c:v>
                </c:pt>
                <c:pt idx="150">
                  <c:v>42399</c:v>
                </c:pt>
                <c:pt idx="151">
                  <c:v>42400</c:v>
                </c:pt>
                <c:pt idx="152">
                  <c:v>42401</c:v>
                </c:pt>
                <c:pt idx="153">
                  <c:v>42402</c:v>
                </c:pt>
                <c:pt idx="154">
                  <c:v>42403</c:v>
                </c:pt>
                <c:pt idx="155">
                  <c:v>42404</c:v>
                </c:pt>
                <c:pt idx="156">
                  <c:v>42405</c:v>
                </c:pt>
                <c:pt idx="157">
                  <c:v>42406</c:v>
                </c:pt>
                <c:pt idx="158">
                  <c:v>42407</c:v>
                </c:pt>
                <c:pt idx="159">
                  <c:v>42408</c:v>
                </c:pt>
                <c:pt idx="160">
                  <c:v>42409</c:v>
                </c:pt>
                <c:pt idx="161">
                  <c:v>42410</c:v>
                </c:pt>
                <c:pt idx="162">
                  <c:v>42411</c:v>
                </c:pt>
                <c:pt idx="163">
                  <c:v>42412</c:v>
                </c:pt>
                <c:pt idx="164">
                  <c:v>42413</c:v>
                </c:pt>
                <c:pt idx="165">
                  <c:v>42414</c:v>
                </c:pt>
                <c:pt idx="166">
                  <c:v>42415</c:v>
                </c:pt>
                <c:pt idx="167">
                  <c:v>42416</c:v>
                </c:pt>
                <c:pt idx="168">
                  <c:v>42417</c:v>
                </c:pt>
                <c:pt idx="169">
                  <c:v>42418</c:v>
                </c:pt>
                <c:pt idx="170">
                  <c:v>42419</c:v>
                </c:pt>
                <c:pt idx="171">
                  <c:v>42420</c:v>
                </c:pt>
                <c:pt idx="172">
                  <c:v>42421</c:v>
                </c:pt>
                <c:pt idx="173">
                  <c:v>42422</c:v>
                </c:pt>
                <c:pt idx="174">
                  <c:v>42423</c:v>
                </c:pt>
                <c:pt idx="175">
                  <c:v>42424</c:v>
                </c:pt>
                <c:pt idx="176">
                  <c:v>42425</c:v>
                </c:pt>
                <c:pt idx="177">
                  <c:v>42426</c:v>
                </c:pt>
                <c:pt idx="178">
                  <c:v>42427</c:v>
                </c:pt>
                <c:pt idx="179">
                  <c:v>42428</c:v>
                </c:pt>
                <c:pt idx="180">
                  <c:v>42429</c:v>
                </c:pt>
                <c:pt idx="181">
                  <c:v>42430</c:v>
                </c:pt>
                <c:pt idx="182">
                  <c:v>42431</c:v>
                </c:pt>
                <c:pt idx="183">
                  <c:v>42432</c:v>
                </c:pt>
                <c:pt idx="184">
                  <c:v>42433</c:v>
                </c:pt>
                <c:pt idx="185">
                  <c:v>42434</c:v>
                </c:pt>
                <c:pt idx="186">
                  <c:v>42435</c:v>
                </c:pt>
                <c:pt idx="187">
                  <c:v>42436</c:v>
                </c:pt>
                <c:pt idx="188">
                  <c:v>42437</c:v>
                </c:pt>
                <c:pt idx="189">
                  <c:v>42438</c:v>
                </c:pt>
                <c:pt idx="190">
                  <c:v>42439</c:v>
                </c:pt>
                <c:pt idx="191">
                  <c:v>42440</c:v>
                </c:pt>
                <c:pt idx="192">
                  <c:v>42441</c:v>
                </c:pt>
                <c:pt idx="193">
                  <c:v>42442</c:v>
                </c:pt>
                <c:pt idx="194">
                  <c:v>42443</c:v>
                </c:pt>
                <c:pt idx="195">
                  <c:v>42444</c:v>
                </c:pt>
                <c:pt idx="196">
                  <c:v>42445</c:v>
                </c:pt>
                <c:pt idx="197">
                  <c:v>42446</c:v>
                </c:pt>
                <c:pt idx="198">
                  <c:v>42447</c:v>
                </c:pt>
                <c:pt idx="199">
                  <c:v>42448</c:v>
                </c:pt>
                <c:pt idx="200">
                  <c:v>42449</c:v>
                </c:pt>
                <c:pt idx="201">
                  <c:v>42450</c:v>
                </c:pt>
                <c:pt idx="202">
                  <c:v>42451</c:v>
                </c:pt>
                <c:pt idx="203">
                  <c:v>42452</c:v>
                </c:pt>
                <c:pt idx="204">
                  <c:v>42453</c:v>
                </c:pt>
                <c:pt idx="205">
                  <c:v>42454</c:v>
                </c:pt>
                <c:pt idx="206">
                  <c:v>42455</c:v>
                </c:pt>
                <c:pt idx="207">
                  <c:v>42456</c:v>
                </c:pt>
                <c:pt idx="208">
                  <c:v>42457</c:v>
                </c:pt>
                <c:pt idx="209">
                  <c:v>42458</c:v>
                </c:pt>
                <c:pt idx="210">
                  <c:v>42459</c:v>
                </c:pt>
                <c:pt idx="211">
                  <c:v>42460</c:v>
                </c:pt>
                <c:pt idx="212">
                  <c:v>42461</c:v>
                </c:pt>
                <c:pt idx="213">
                  <c:v>42462</c:v>
                </c:pt>
                <c:pt idx="214">
                  <c:v>42463</c:v>
                </c:pt>
                <c:pt idx="215">
                  <c:v>42464</c:v>
                </c:pt>
                <c:pt idx="216">
                  <c:v>42465</c:v>
                </c:pt>
                <c:pt idx="217">
                  <c:v>42466</c:v>
                </c:pt>
                <c:pt idx="218">
                  <c:v>42467</c:v>
                </c:pt>
                <c:pt idx="219">
                  <c:v>42468</c:v>
                </c:pt>
                <c:pt idx="220">
                  <c:v>42469</c:v>
                </c:pt>
                <c:pt idx="221">
                  <c:v>42470</c:v>
                </c:pt>
                <c:pt idx="222">
                  <c:v>42471</c:v>
                </c:pt>
                <c:pt idx="223">
                  <c:v>42472</c:v>
                </c:pt>
                <c:pt idx="224">
                  <c:v>42473</c:v>
                </c:pt>
                <c:pt idx="225">
                  <c:v>42474</c:v>
                </c:pt>
                <c:pt idx="226">
                  <c:v>42475</c:v>
                </c:pt>
                <c:pt idx="227">
                  <c:v>42476</c:v>
                </c:pt>
                <c:pt idx="228">
                  <c:v>42477</c:v>
                </c:pt>
                <c:pt idx="229">
                  <c:v>42478</c:v>
                </c:pt>
                <c:pt idx="230">
                  <c:v>42479</c:v>
                </c:pt>
                <c:pt idx="231">
                  <c:v>42480</c:v>
                </c:pt>
                <c:pt idx="232">
                  <c:v>42481</c:v>
                </c:pt>
                <c:pt idx="233">
                  <c:v>42482</c:v>
                </c:pt>
                <c:pt idx="234">
                  <c:v>42483</c:v>
                </c:pt>
                <c:pt idx="235">
                  <c:v>42484</c:v>
                </c:pt>
                <c:pt idx="236">
                  <c:v>42485</c:v>
                </c:pt>
                <c:pt idx="237">
                  <c:v>42486</c:v>
                </c:pt>
                <c:pt idx="238">
                  <c:v>42487</c:v>
                </c:pt>
                <c:pt idx="239">
                  <c:v>42488</c:v>
                </c:pt>
                <c:pt idx="240">
                  <c:v>42489</c:v>
                </c:pt>
                <c:pt idx="241">
                  <c:v>42490</c:v>
                </c:pt>
                <c:pt idx="242">
                  <c:v>42491</c:v>
                </c:pt>
                <c:pt idx="243">
                  <c:v>42492</c:v>
                </c:pt>
                <c:pt idx="244">
                  <c:v>42493</c:v>
                </c:pt>
                <c:pt idx="245">
                  <c:v>42494</c:v>
                </c:pt>
                <c:pt idx="246">
                  <c:v>42495</c:v>
                </c:pt>
                <c:pt idx="247">
                  <c:v>42496</c:v>
                </c:pt>
                <c:pt idx="248">
                  <c:v>42497</c:v>
                </c:pt>
                <c:pt idx="249">
                  <c:v>42498</c:v>
                </c:pt>
                <c:pt idx="250">
                  <c:v>42499</c:v>
                </c:pt>
                <c:pt idx="251">
                  <c:v>42500</c:v>
                </c:pt>
                <c:pt idx="252">
                  <c:v>42501</c:v>
                </c:pt>
                <c:pt idx="253">
                  <c:v>42502</c:v>
                </c:pt>
                <c:pt idx="254">
                  <c:v>42503</c:v>
                </c:pt>
                <c:pt idx="255">
                  <c:v>42504</c:v>
                </c:pt>
                <c:pt idx="256">
                  <c:v>42505</c:v>
                </c:pt>
                <c:pt idx="257">
                  <c:v>42506</c:v>
                </c:pt>
                <c:pt idx="258">
                  <c:v>42507</c:v>
                </c:pt>
                <c:pt idx="259">
                  <c:v>42508</c:v>
                </c:pt>
                <c:pt idx="260">
                  <c:v>42509</c:v>
                </c:pt>
                <c:pt idx="261">
                  <c:v>42510</c:v>
                </c:pt>
                <c:pt idx="262">
                  <c:v>42511</c:v>
                </c:pt>
                <c:pt idx="263">
                  <c:v>42512</c:v>
                </c:pt>
                <c:pt idx="264">
                  <c:v>42513</c:v>
                </c:pt>
                <c:pt idx="265">
                  <c:v>42514</c:v>
                </c:pt>
                <c:pt idx="266">
                  <c:v>42515</c:v>
                </c:pt>
                <c:pt idx="267">
                  <c:v>42516</c:v>
                </c:pt>
                <c:pt idx="268">
                  <c:v>42517</c:v>
                </c:pt>
                <c:pt idx="269">
                  <c:v>42518</c:v>
                </c:pt>
                <c:pt idx="270">
                  <c:v>42519</c:v>
                </c:pt>
                <c:pt idx="271">
                  <c:v>42520</c:v>
                </c:pt>
                <c:pt idx="272">
                  <c:v>42521</c:v>
                </c:pt>
                <c:pt idx="273">
                  <c:v>42522</c:v>
                </c:pt>
                <c:pt idx="274">
                  <c:v>42523</c:v>
                </c:pt>
                <c:pt idx="275">
                  <c:v>42524</c:v>
                </c:pt>
                <c:pt idx="276">
                  <c:v>42525</c:v>
                </c:pt>
                <c:pt idx="277">
                  <c:v>42526</c:v>
                </c:pt>
                <c:pt idx="278">
                  <c:v>42527</c:v>
                </c:pt>
                <c:pt idx="279">
                  <c:v>42528</c:v>
                </c:pt>
                <c:pt idx="280">
                  <c:v>42529</c:v>
                </c:pt>
                <c:pt idx="281">
                  <c:v>42530</c:v>
                </c:pt>
                <c:pt idx="282">
                  <c:v>42531</c:v>
                </c:pt>
                <c:pt idx="283">
                  <c:v>42532</c:v>
                </c:pt>
                <c:pt idx="284">
                  <c:v>42533</c:v>
                </c:pt>
                <c:pt idx="285">
                  <c:v>42534</c:v>
                </c:pt>
                <c:pt idx="286">
                  <c:v>42535</c:v>
                </c:pt>
                <c:pt idx="287">
                  <c:v>42536</c:v>
                </c:pt>
                <c:pt idx="288">
                  <c:v>42537</c:v>
                </c:pt>
                <c:pt idx="289">
                  <c:v>42538</c:v>
                </c:pt>
                <c:pt idx="290">
                  <c:v>42539</c:v>
                </c:pt>
                <c:pt idx="291">
                  <c:v>42540</c:v>
                </c:pt>
                <c:pt idx="292">
                  <c:v>42541</c:v>
                </c:pt>
                <c:pt idx="293">
                  <c:v>42542</c:v>
                </c:pt>
                <c:pt idx="294">
                  <c:v>42543</c:v>
                </c:pt>
                <c:pt idx="295">
                  <c:v>42544</c:v>
                </c:pt>
                <c:pt idx="296">
                  <c:v>42545</c:v>
                </c:pt>
                <c:pt idx="297">
                  <c:v>42546</c:v>
                </c:pt>
                <c:pt idx="298">
                  <c:v>42547</c:v>
                </c:pt>
                <c:pt idx="299">
                  <c:v>42548</c:v>
                </c:pt>
                <c:pt idx="300">
                  <c:v>42549</c:v>
                </c:pt>
                <c:pt idx="301">
                  <c:v>42550</c:v>
                </c:pt>
                <c:pt idx="302">
                  <c:v>42551</c:v>
                </c:pt>
                <c:pt idx="303">
                  <c:v>42552</c:v>
                </c:pt>
                <c:pt idx="304">
                  <c:v>42553</c:v>
                </c:pt>
                <c:pt idx="305">
                  <c:v>42554</c:v>
                </c:pt>
                <c:pt idx="306">
                  <c:v>42555</c:v>
                </c:pt>
                <c:pt idx="307">
                  <c:v>42556</c:v>
                </c:pt>
                <c:pt idx="308">
                  <c:v>42557</c:v>
                </c:pt>
                <c:pt idx="309">
                  <c:v>42558</c:v>
                </c:pt>
                <c:pt idx="310">
                  <c:v>42559</c:v>
                </c:pt>
                <c:pt idx="311">
                  <c:v>42560</c:v>
                </c:pt>
                <c:pt idx="312">
                  <c:v>42561</c:v>
                </c:pt>
                <c:pt idx="313">
                  <c:v>42562</c:v>
                </c:pt>
                <c:pt idx="314">
                  <c:v>42563</c:v>
                </c:pt>
                <c:pt idx="315">
                  <c:v>42564</c:v>
                </c:pt>
                <c:pt idx="316">
                  <c:v>42565</c:v>
                </c:pt>
                <c:pt idx="317">
                  <c:v>42566</c:v>
                </c:pt>
                <c:pt idx="318">
                  <c:v>42567</c:v>
                </c:pt>
                <c:pt idx="319">
                  <c:v>42568</c:v>
                </c:pt>
                <c:pt idx="320">
                  <c:v>42569</c:v>
                </c:pt>
                <c:pt idx="321">
                  <c:v>42570</c:v>
                </c:pt>
                <c:pt idx="322">
                  <c:v>42571</c:v>
                </c:pt>
                <c:pt idx="323">
                  <c:v>42572</c:v>
                </c:pt>
                <c:pt idx="324">
                  <c:v>42573</c:v>
                </c:pt>
                <c:pt idx="325">
                  <c:v>42574</c:v>
                </c:pt>
                <c:pt idx="326">
                  <c:v>42575</c:v>
                </c:pt>
                <c:pt idx="327">
                  <c:v>42576</c:v>
                </c:pt>
                <c:pt idx="328">
                  <c:v>42577</c:v>
                </c:pt>
                <c:pt idx="329">
                  <c:v>42578</c:v>
                </c:pt>
                <c:pt idx="330">
                  <c:v>42579</c:v>
                </c:pt>
                <c:pt idx="331">
                  <c:v>42580</c:v>
                </c:pt>
                <c:pt idx="332">
                  <c:v>42581</c:v>
                </c:pt>
                <c:pt idx="333">
                  <c:v>42582</c:v>
                </c:pt>
                <c:pt idx="334">
                  <c:v>42583</c:v>
                </c:pt>
                <c:pt idx="335">
                  <c:v>42584</c:v>
                </c:pt>
                <c:pt idx="336">
                  <c:v>42585</c:v>
                </c:pt>
                <c:pt idx="337">
                  <c:v>42586</c:v>
                </c:pt>
                <c:pt idx="338">
                  <c:v>42587</c:v>
                </c:pt>
                <c:pt idx="339">
                  <c:v>42588</c:v>
                </c:pt>
                <c:pt idx="340">
                  <c:v>42589</c:v>
                </c:pt>
                <c:pt idx="341">
                  <c:v>42590</c:v>
                </c:pt>
                <c:pt idx="342">
                  <c:v>42591</c:v>
                </c:pt>
                <c:pt idx="343">
                  <c:v>42592</c:v>
                </c:pt>
                <c:pt idx="344">
                  <c:v>42593</c:v>
                </c:pt>
                <c:pt idx="345">
                  <c:v>42594</c:v>
                </c:pt>
                <c:pt idx="346">
                  <c:v>42595</c:v>
                </c:pt>
                <c:pt idx="347">
                  <c:v>42596</c:v>
                </c:pt>
                <c:pt idx="348">
                  <c:v>42597</c:v>
                </c:pt>
                <c:pt idx="349">
                  <c:v>42598</c:v>
                </c:pt>
                <c:pt idx="350">
                  <c:v>42599</c:v>
                </c:pt>
                <c:pt idx="351">
                  <c:v>42600</c:v>
                </c:pt>
                <c:pt idx="352">
                  <c:v>42601</c:v>
                </c:pt>
                <c:pt idx="353">
                  <c:v>42602</c:v>
                </c:pt>
                <c:pt idx="354">
                  <c:v>42603</c:v>
                </c:pt>
                <c:pt idx="355">
                  <c:v>42604</c:v>
                </c:pt>
                <c:pt idx="356">
                  <c:v>42605</c:v>
                </c:pt>
                <c:pt idx="357">
                  <c:v>42606</c:v>
                </c:pt>
                <c:pt idx="358">
                  <c:v>42607</c:v>
                </c:pt>
                <c:pt idx="359">
                  <c:v>42608</c:v>
                </c:pt>
                <c:pt idx="360">
                  <c:v>42609</c:v>
                </c:pt>
                <c:pt idx="361">
                  <c:v>42610</c:v>
                </c:pt>
                <c:pt idx="362">
                  <c:v>42611</c:v>
                </c:pt>
                <c:pt idx="363">
                  <c:v>42612</c:v>
                </c:pt>
                <c:pt idx="364">
                  <c:v>42613</c:v>
                </c:pt>
                <c:pt idx="365">
                  <c:v>42614</c:v>
                </c:pt>
                <c:pt idx="366">
                  <c:v>42615</c:v>
                </c:pt>
                <c:pt idx="367">
                  <c:v>42616</c:v>
                </c:pt>
                <c:pt idx="368">
                  <c:v>42617</c:v>
                </c:pt>
                <c:pt idx="369">
                  <c:v>42618</c:v>
                </c:pt>
                <c:pt idx="370">
                  <c:v>42619</c:v>
                </c:pt>
                <c:pt idx="371">
                  <c:v>42620</c:v>
                </c:pt>
                <c:pt idx="372">
                  <c:v>42621</c:v>
                </c:pt>
                <c:pt idx="373">
                  <c:v>42622</c:v>
                </c:pt>
                <c:pt idx="374">
                  <c:v>42623</c:v>
                </c:pt>
                <c:pt idx="375">
                  <c:v>42624</c:v>
                </c:pt>
                <c:pt idx="376">
                  <c:v>42625</c:v>
                </c:pt>
                <c:pt idx="377">
                  <c:v>42626</c:v>
                </c:pt>
                <c:pt idx="378">
                  <c:v>42627</c:v>
                </c:pt>
                <c:pt idx="379">
                  <c:v>42628</c:v>
                </c:pt>
                <c:pt idx="380">
                  <c:v>42629</c:v>
                </c:pt>
                <c:pt idx="381">
                  <c:v>42630</c:v>
                </c:pt>
                <c:pt idx="382">
                  <c:v>42631</c:v>
                </c:pt>
                <c:pt idx="383">
                  <c:v>42632</c:v>
                </c:pt>
                <c:pt idx="384">
                  <c:v>42633</c:v>
                </c:pt>
                <c:pt idx="385">
                  <c:v>42634</c:v>
                </c:pt>
                <c:pt idx="386">
                  <c:v>42635</c:v>
                </c:pt>
                <c:pt idx="387">
                  <c:v>42636</c:v>
                </c:pt>
                <c:pt idx="388">
                  <c:v>42637</c:v>
                </c:pt>
                <c:pt idx="389">
                  <c:v>42638</c:v>
                </c:pt>
                <c:pt idx="390">
                  <c:v>42639</c:v>
                </c:pt>
                <c:pt idx="391">
                  <c:v>42640</c:v>
                </c:pt>
                <c:pt idx="392">
                  <c:v>42641</c:v>
                </c:pt>
                <c:pt idx="393">
                  <c:v>42642</c:v>
                </c:pt>
                <c:pt idx="394">
                  <c:v>42643</c:v>
                </c:pt>
                <c:pt idx="395">
                  <c:v>42644</c:v>
                </c:pt>
                <c:pt idx="396">
                  <c:v>42645</c:v>
                </c:pt>
                <c:pt idx="397">
                  <c:v>42646</c:v>
                </c:pt>
                <c:pt idx="398">
                  <c:v>42647</c:v>
                </c:pt>
                <c:pt idx="399">
                  <c:v>42648</c:v>
                </c:pt>
                <c:pt idx="400">
                  <c:v>42649</c:v>
                </c:pt>
                <c:pt idx="401">
                  <c:v>42650</c:v>
                </c:pt>
                <c:pt idx="402">
                  <c:v>42651</c:v>
                </c:pt>
                <c:pt idx="403">
                  <c:v>42652</c:v>
                </c:pt>
                <c:pt idx="404">
                  <c:v>42653</c:v>
                </c:pt>
                <c:pt idx="405">
                  <c:v>42654</c:v>
                </c:pt>
                <c:pt idx="406">
                  <c:v>42655</c:v>
                </c:pt>
                <c:pt idx="407">
                  <c:v>42656</c:v>
                </c:pt>
                <c:pt idx="408">
                  <c:v>42657</c:v>
                </c:pt>
                <c:pt idx="409">
                  <c:v>42658</c:v>
                </c:pt>
                <c:pt idx="410">
                  <c:v>42659</c:v>
                </c:pt>
                <c:pt idx="411">
                  <c:v>42660</c:v>
                </c:pt>
                <c:pt idx="412">
                  <c:v>42661</c:v>
                </c:pt>
                <c:pt idx="413">
                  <c:v>42662</c:v>
                </c:pt>
                <c:pt idx="414">
                  <c:v>42663</c:v>
                </c:pt>
                <c:pt idx="415">
                  <c:v>42664</c:v>
                </c:pt>
                <c:pt idx="416">
                  <c:v>42665</c:v>
                </c:pt>
                <c:pt idx="417">
                  <c:v>42666</c:v>
                </c:pt>
                <c:pt idx="418">
                  <c:v>42667</c:v>
                </c:pt>
                <c:pt idx="419">
                  <c:v>42668</c:v>
                </c:pt>
                <c:pt idx="420">
                  <c:v>42669</c:v>
                </c:pt>
                <c:pt idx="421">
                  <c:v>42670</c:v>
                </c:pt>
                <c:pt idx="422">
                  <c:v>42671</c:v>
                </c:pt>
                <c:pt idx="423">
                  <c:v>42672</c:v>
                </c:pt>
                <c:pt idx="424">
                  <c:v>42673</c:v>
                </c:pt>
                <c:pt idx="425">
                  <c:v>42674</c:v>
                </c:pt>
                <c:pt idx="426">
                  <c:v>42675</c:v>
                </c:pt>
                <c:pt idx="427">
                  <c:v>42676</c:v>
                </c:pt>
                <c:pt idx="428">
                  <c:v>42677</c:v>
                </c:pt>
                <c:pt idx="429">
                  <c:v>42678</c:v>
                </c:pt>
                <c:pt idx="430">
                  <c:v>42679</c:v>
                </c:pt>
                <c:pt idx="431">
                  <c:v>42680</c:v>
                </c:pt>
                <c:pt idx="432">
                  <c:v>42681</c:v>
                </c:pt>
                <c:pt idx="433">
                  <c:v>42682</c:v>
                </c:pt>
                <c:pt idx="434">
                  <c:v>42683</c:v>
                </c:pt>
                <c:pt idx="435">
                  <c:v>42684</c:v>
                </c:pt>
                <c:pt idx="436">
                  <c:v>42685</c:v>
                </c:pt>
                <c:pt idx="437">
                  <c:v>42686</c:v>
                </c:pt>
                <c:pt idx="438">
                  <c:v>42687</c:v>
                </c:pt>
                <c:pt idx="439">
                  <c:v>42688</c:v>
                </c:pt>
                <c:pt idx="440">
                  <c:v>42689</c:v>
                </c:pt>
                <c:pt idx="441">
                  <c:v>42690</c:v>
                </c:pt>
                <c:pt idx="442">
                  <c:v>42691</c:v>
                </c:pt>
                <c:pt idx="443">
                  <c:v>42692</c:v>
                </c:pt>
                <c:pt idx="444">
                  <c:v>42693</c:v>
                </c:pt>
                <c:pt idx="445">
                  <c:v>42694</c:v>
                </c:pt>
                <c:pt idx="446">
                  <c:v>42695</c:v>
                </c:pt>
                <c:pt idx="447">
                  <c:v>42696</c:v>
                </c:pt>
                <c:pt idx="448">
                  <c:v>42697</c:v>
                </c:pt>
                <c:pt idx="449">
                  <c:v>42698</c:v>
                </c:pt>
                <c:pt idx="450">
                  <c:v>42699</c:v>
                </c:pt>
                <c:pt idx="451">
                  <c:v>42700</c:v>
                </c:pt>
                <c:pt idx="452">
                  <c:v>42701</c:v>
                </c:pt>
                <c:pt idx="453">
                  <c:v>42702</c:v>
                </c:pt>
                <c:pt idx="454">
                  <c:v>42703</c:v>
                </c:pt>
                <c:pt idx="455">
                  <c:v>42704</c:v>
                </c:pt>
                <c:pt idx="456">
                  <c:v>42705</c:v>
                </c:pt>
                <c:pt idx="457">
                  <c:v>42706</c:v>
                </c:pt>
                <c:pt idx="458">
                  <c:v>42707</c:v>
                </c:pt>
                <c:pt idx="459">
                  <c:v>42708</c:v>
                </c:pt>
                <c:pt idx="460">
                  <c:v>42709</c:v>
                </c:pt>
                <c:pt idx="461">
                  <c:v>42710</c:v>
                </c:pt>
                <c:pt idx="462">
                  <c:v>42711</c:v>
                </c:pt>
                <c:pt idx="463">
                  <c:v>42712</c:v>
                </c:pt>
                <c:pt idx="464">
                  <c:v>42713</c:v>
                </c:pt>
                <c:pt idx="465">
                  <c:v>42714</c:v>
                </c:pt>
                <c:pt idx="466">
                  <c:v>42715</c:v>
                </c:pt>
                <c:pt idx="467">
                  <c:v>42716</c:v>
                </c:pt>
                <c:pt idx="468">
                  <c:v>42717</c:v>
                </c:pt>
                <c:pt idx="469">
                  <c:v>42718</c:v>
                </c:pt>
                <c:pt idx="470">
                  <c:v>42719</c:v>
                </c:pt>
                <c:pt idx="471">
                  <c:v>42720</c:v>
                </c:pt>
                <c:pt idx="472">
                  <c:v>42721</c:v>
                </c:pt>
                <c:pt idx="473">
                  <c:v>42722</c:v>
                </c:pt>
                <c:pt idx="474">
                  <c:v>42723</c:v>
                </c:pt>
                <c:pt idx="475">
                  <c:v>42724</c:v>
                </c:pt>
                <c:pt idx="476">
                  <c:v>42725</c:v>
                </c:pt>
                <c:pt idx="477">
                  <c:v>42726</c:v>
                </c:pt>
                <c:pt idx="478">
                  <c:v>42727</c:v>
                </c:pt>
                <c:pt idx="479">
                  <c:v>42728</c:v>
                </c:pt>
                <c:pt idx="480">
                  <c:v>42729</c:v>
                </c:pt>
                <c:pt idx="481">
                  <c:v>42730</c:v>
                </c:pt>
                <c:pt idx="482">
                  <c:v>42731</c:v>
                </c:pt>
                <c:pt idx="483">
                  <c:v>42732</c:v>
                </c:pt>
                <c:pt idx="484">
                  <c:v>42733</c:v>
                </c:pt>
                <c:pt idx="485">
                  <c:v>42734</c:v>
                </c:pt>
                <c:pt idx="486">
                  <c:v>42735</c:v>
                </c:pt>
                <c:pt idx="487">
                  <c:v>42736</c:v>
                </c:pt>
                <c:pt idx="488">
                  <c:v>42737</c:v>
                </c:pt>
                <c:pt idx="489">
                  <c:v>42738</c:v>
                </c:pt>
                <c:pt idx="490">
                  <c:v>42739</c:v>
                </c:pt>
                <c:pt idx="491">
                  <c:v>42740</c:v>
                </c:pt>
                <c:pt idx="492">
                  <c:v>42741</c:v>
                </c:pt>
                <c:pt idx="493">
                  <c:v>42742</c:v>
                </c:pt>
                <c:pt idx="494">
                  <c:v>42743</c:v>
                </c:pt>
                <c:pt idx="495">
                  <c:v>42744</c:v>
                </c:pt>
                <c:pt idx="496">
                  <c:v>42745</c:v>
                </c:pt>
                <c:pt idx="497">
                  <c:v>42746</c:v>
                </c:pt>
                <c:pt idx="498">
                  <c:v>42747</c:v>
                </c:pt>
                <c:pt idx="499">
                  <c:v>42748</c:v>
                </c:pt>
                <c:pt idx="500">
                  <c:v>42749</c:v>
                </c:pt>
                <c:pt idx="501">
                  <c:v>42750</c:v>
                </c:pt>
                <c:pt idx="502">
                  <c:v>42751</c:v>
                </c:pt>
                <c:pt idx="503">
                  <c:v>42752</c:v>
                </c:pt>
                <c:pt idx="504">
                  <c:v>42753</c:v>
                </c:pt>
                <c:pt idx="505">
                  <c:v>42754</c:v>
                </c:pt>
                <c:pt idx="506">
                  <c:v>42755</c:v>
                </c:pt>
                <c:pt idx="507">
                  <c:v>42756</c:v>
                </c:pt>
                <c:pt idx="508">
                  <c:v>42757</c:v>
                </c:pt>
                <c:pt idx="509">
                  <c:v>42758</c:v>
                </c:pt>
                <c:pt idx="510">
                  <c:v>42759</c:v>
                </c:pt>
                <c:pt idx="511">
                  <c:v>42760</c:v>
                </c:pt>
                <c:pt idx="512">
                  <c:v>42761</c:v>
                </c:pt>
                <c:pt idx="513">
                  <c:v>42762</c:v>
                </c:pt>
                <c:pt idx="514">
                  <c:v>42763</c:v>
                </c:pt>
                <c:pt idx="515">
                  <c:v>42764</c:v>
                </c:pt>
                <c:pt idx="516">
                  <c:v>42765</c:v>
                </c:pt>
                <c:pt idx="517">
                  <c:v>42766</c:v>
                </c:pt>
                <c:pt idx="518">
                  <c:v>42767</c:v>
                </c:pt>
                <c:pt idx="519">
                  <c:v>42768</c:v>
                </c:pt>
                <c:pt idx="520">
                  <c:v>42769</c:v>
                </c:pt>
                <c:pt idx="521">
                  <c:v>42770</c:v>
                </c:pt>
                <c:pt idx="522">
                  <c:v>42771</c:v>
                </c:pt>
                <c:pt idx="523">
                  <c:v>42772</c:v>
                </c:pt>
                <c:pt idx="524">
                  <c:v>42773</c:v>
                </c:pt>
                <c:pt idx="525">
                  <c:v>42774</c:v>
                </c:pt>
                <c:pt idx="526">
                  <c:v>42775</c:v>
                </c:pt>
                <c:pt idx="527">
                  <c:v>42776</c:v>
                </c:pt>
                <c:pt idx="528">
                  <c:v>42777</c:v>
                </c:pt>
                <c:pt idx="529">
                  <c:v>42778</c:v>
                </c:pt>
                <c:pt idx="530">
                  <c:v>42779</c:v>
                </c:pt>
                <c:pt idx="531">
                  <c:v>42780</c:v>
                </c:pt>
                <c:pt idx="532">
                  <c:v>42781</c:v>
                </c:pt>
                <c:pt idx="533">
                  <c:v>42782</c:v>
                </c:pt>
                <c:pt idx="534">
                  <c:v>42783</c:v>
                </c:pt>
                <c:pt idx="535">
                  <c:v>42784</c:v>
                </c:pt>
                <c:pt idx="536">
                  <c:v>42785</c:v>
                </c:pt>
                <c:pt idx="537">
                  <c:v>42786</c:v>
                </c:pt>
                <c:pt idx="538">
                  <c:v>42787</c:v>
                </c:pt>
                <c:pt idx="539">
                  <c:v>42788</c:v>
                </c:pt>
                <c:pt idx="540">
                  <c:v>42789</c:v>
                </c:pt>
                <c:pt idx="541">
                  <c:v>42790</c:v>
                </c:pt>
                <c:pt idx="542">
                  <c:v>42791</c:v>
                </c:pt>
                <c:pt idx="543">
                  <c:v>42792</c:v>
                </c:pt>
                <c:pt idx="544">
                  <c:v>42793</c:v>
                </c:pt>
                <c:pt idx="545">
                  <c:v>42794</c:v>
                </c:pt>
                <c:pt idx="546">
                  <c:v>42795</c:v>
                </c:pt>
                <c:pt idx="547">
                  <c:v>42796</c:v>
                </c:pt>
                <c:pt idx="548">
                  <c:v>42797</c:v>
                </c:pt>
                <c:pt idx="549">
                  <c:v>42798</c:v>
                </c:pt>
                <c:pt idx="550">
                  <c:v>42799</c:v>
                </c:pt>
                <c:pt idx="551">
                  <c:v>42800</c:v>
                </c:pt>
                <c:pt idx="552">
                  <c:v>42801</c:v>
                </c:pt>
                <c:pt idx="553">
                  <c:v>42802</c:v>
                </c:pt>
                <c:pt idx="554">
                  <c:v>42803</c:v>
                </c:pt>
                <c:pt idx="555">
                  <c:v>42804</c:v>
                </c:pt>
                <c:pt idx="556">
                  <c:v>42805</c:v>
                </c:pt>
                <c:pt idx="557">
                  <c:v>42806</c:v>
                </c:pt>
                <c:pt idx="558">
                  <c:v>42807</c:v>
                </c:pt>
                <c:pt idx="559">
                  <c:v>42808</c:v>
                </c:pt>
                <c:pt idx="560">
                  <c:v>42809</c:v>
                </c:pt>
                <c:pt idx="561">
                  <c:v>42810</c:v>
                </c:pt>
                <c:pt idx="562">
                  <c:v>42811</c:v>
                </c:pt>
                <c:pt idx="563">
                  <c:v>42812</c:v>
                </c:pt>
                <c:pt idx="564">
                  <c:v>42813</c:v>
                </c:pt>
                <c:pt idx="565">
                  <c:v>42814</c:v>
                </c:pt>
                <c:pt idx="566">
                  <c:v>42815</c:v>
                </c:pt>
                <c:pt idx="567">
                  <c:v>42816</c:v>
                </c:pt>
                <c:pt idx="568">
                  <c:v>42817</c:v>
                </c:pt>
                <c:pt idx="569">
                  <c:v>42818</c:v>
                </c:pt>
                <c:pt idx="570">
                  <c:v>42819</c:v>
                </c:pt>
                <c:pt idx="571">
                  <c:v>42820</c:v>
                </c:pt>
                <c:pt idx="572">
                  <c:v>42821</c:v>
                </c:pt>
                <c:pt idx="573">
                  <c:v>42822</c:v>
                </c:pt>
                <c:pt idx="574">
                  <c:v>42823</c:v>
                </c:pt>
                <c:pt idx="575">
                  <c:v>42824</c:v>
                </c:pt>
                <c:pt idx="576">
                  <c:v>42825</c:v>
                </c:pt>
                <c:pt idx="577">
                  <c:v>42826</c:v>
                </c:pt>
                <c:pt idx="578">
                  <c:v>42827</c:v>
                </c:pt>
                <c:pt idx="579">
                  <c:v>42828</c:v>
                </c:pt>
                <c:pt idx="580">
                  <c:v>42829</c:v>
                </c:pt>
                <c:pt idx="581">
                  <c:v>42830</c:v>
                </c:pt>
                <c:pt idx="582">
                  <c:v>42831</c:v>
                </c:pt>
                <c:pt idx="583">
                  <c:v>42832</c:v>
                </c:pt>
                <c:pt idx="584">
                  <c:v>42833</c:v>
                </c:pt>
                <c:pt idx="585">
                  <c:v>42834</c:v>
                </c:pt>
                <c:pt idx="586">
                  <c:v>42835</c:v>
                </c:pt>
                <c:pt idx="587">
                  <c:v>42836</c:v>
                </c:pt>
                <c:pt idx="588">
                  <c:v>42837</c:v>
                </c:pt>
                <c:pt idx="589">
                  <c:v>42838</c:v>
                </c:pt>
                <c:pt idx="590">
                  <c:v>42839</c:v>
                </c:pt>
                <c:pt idx="591">
                  <c:v>42840</c:v>
                </c:pt>
                <c:pt idx="592">
                  <c:v>42841</c:v>
                </c:pt>
                <c:pt idx="593">
                  <c:v>42842</c:v>
                </c:pt>
                <c:pt idx="594">
                  <c:v>42843</c:v>
                </c:pt>
                <c:pt idx="595">
                  <c:v>42844</c:v>
                </c:pt>
                <c:pt idx="596">
                  <c:v>42845</c:v>
                </c:pt>
                <c:pt idx="597">
                  <c:v>42846</c:v>
                </c:pt>
                <c:pt idx="598">
                  <c:v>42847</c:v>
                </c:pt>
                <c:pt idx="599">
                  <c:v>42848</c:v>
                </c:pt>
                <c:pt idx="600">
                  <c:v>42849</c:v>
                </c:pt>
                <c:pt idx="601">
                  <c:v>42850</c:v>
                </c:pt>
                <c:pt idx="602">
                  <c:v>42851</c:v>
                </c:pt>
                <c:pt idx="603">
                  <c:v>42852</c:v>
                </c:pt>
                <c:pt idx="604">
                  <c:v>42853</c:v>
                </c:pt>
                <c:pt idx="605">
                  <c:v>42854</c:v>
                </c:pt>
                <c:pt idx="606">
                  <c:v>42855</c:v>
                </c:pt>
                <c:pt idx="607">
                  <c:v>42856</c:v>
                </c:pt>
                <c:pt idx="608">
                  <c:v>42857</c:v>
                </c:pt>
                <c:pt idx="609">
                  <c:v>42858</c:v>
                </c:pt>
                <c:pt idx="610">
                  <c:v>42859</c:v>
                </c:pt>
                <c:pt idx="611">
                  <c:v>42860</c:v>
                </c:pt>
                <c:pt idx="612">
                  <c:v>42861</c:v>
                </c:pt>
                <c:pt idx="613">
                  <c:v>42862</c:v>
                </c:pt>
                <c:pt idx="614">
                  <c:v>42863</c:v>
                </c:pt>
                <c:pt idx="615">
                  <c:v>42864</c:v>
                </c:pt>
                <c:pt idx="616">
                  <c:v>42865</c:v>
                </c:pt>
                <c:pt idx="617">
                  <c:v>42866</c:v>
                </c:pt>
                <c:pt idx="618">
                  <c:v>42867</c:v>
                </c:pt>
                <c:pt idx="619">
                  <c:v>42868</c:v>
                </c:pt>
                <c:pt idx="620">
                  <c:v>42869</c:v>
                </c:pt>
                <c:pt idx="621">
                  <c:v>42870</c:v>
                </c:pt>
                <c:pt idx="622">
                  <c:v>42871</c:v>
                </c:pt>
                <c:pt idx="623">
                  <c:v>42872</c:v>
                </c:pt>
                <c:pt idx="624">
                  <c:v>42873</c:v>
                </c:pt>
                <c:pt idx="625">
                  <c:v>42874</c:v>
                </c:pt>
                <c:pt idx="626">
                  <c:v>42875</c:v>
                </c:pt>
                <c:pt idx="627">
                  <c:v>42876</c:v>
                </c:pt>
                <c:pt idx="628">
                  <c:v>42877</c:v>
                </c:pt>
                <c:pt idx="629">
                  <c:v>42878</c:v>
                </c:pt>
                <c:pt idx="630">
                  <c:v>42879</c:v>
                </c:pt>
                <c:pt idx="631">
                  <c:v>42880</c:v>
                </c:pt>
                <c:pt idx="632">
                  <c:v>42881</c:v>
                </c:pt>
                <c:pt idx="633">
                  <c:v>42882</c:v>
                </c:pt>
                <c:pt idx="634">
                  <c:v>42883</c:v>
                </c:pt>
                <c:pt idx="635">
                  <c:v>42884</c:v>
                </c:pt>
                <c:pt idx="636">
                  <c:v>42885</c:v>
                </c:pt>
                <c:pt idx="637">
                  <c:v>42886</c:v>
                </c:pt>
                <c:pt idx="638">
                  <c:v>42887</c:v>
                </c:pt>
                <c:pt idx="639">
                  <c:v>42888</c:v>
                </c:pt>
                <c:pt idx="640">
                  <c:v>42889</c:v>
                </c:pt>
                <c:pt idx="641">
                  <c:v>42890</c:v>
                </c:pt>
                <c:pt idx="642">
                  <c:v>42891</c:v>
                </c:pt>
                <c:pt idx="643">
                  <c:v>42892</c:v>
                </c:pt>
                <c:pt idx="644">
                  <c:v>42893</c:v>
                </c:pt>
                <c:pt idx="645">
                  <c:v>42894</c:v>
                </c:pt>
                <c:pt idx="646">
                  <c:v>42895</c:v>
                </c:pt>
                <c:pt idx="647">
                  <c:v>42896</c:v>
                </c:pt>
                <c:pt idx="648">
                  <c:v>42897</c:v>
                </c:pt>
                <c:pt idx="649">
                  <c:v>42898</c:v>
                </c:pt>
                <c:pt idx="650">
                  <c:v>42899</c:v>
                </c:pt>
                <c:pt idx="651">
                  <c:v>42900</c:v>
                </c:pt>
                <c:pt idx="652">
                  <c:v>42901</c:v>
                </c:pt>
                <c:pt idx="653">
                  <c:v>42902</c:v>
                </c:pt>
                <c:pt idx="654">
                  <c:v>42903</c:v>
                </c:pt>
                <c:pt idx="655">
                  <c:v>42904</c:v>
                </c:pt>
                <c:pt idx="656">
                  <c:v>42905</c:v>
                </c:pt>
                <c:pt idx="657">
                  <c:v>42906</c:v>
                </c:pt>
                <c:pt idx="658">
                  <c:v>42907</c:v>
                </c:pt>
                <c:pt idx="659">
                  <c:v>42908</c:v>
                </c:pt>
                <c:pt idx="660">
                  <c:v>42909</c:v>
                </c:pt>
                <c:pt idx="661">
                  <c:v>42910</c:v>
                </c:pt>
                <c:pt idx="662">
                  <c:v>42911</c:v>
                </c:pt>
                <c:pt idx="663">
                  <c:v>42912</c:v>
                </c:pt>
                <c:pt idx="664">
                  <c:v>42913</c:v>
                </c:pt>
                <c:pt idx="665">
                  <c:v>42914</c:v>
                </c:pt>
                <c:pt idx="666">
                  <c:v>42915</c:v>
                </c:pt>
                <c:pt idx="667">
                  <c:v>42916</c:v>
                </c:pt>
                <c:pt idx="668">
                  <c:v>42917</c:v>
                </c:pt>
                <c:pt idx="669">
                  <c:v>42918</c:v>
                </c:pt>
                <c:pt idx="670">
                  <c:v>42919</c:v>
                </c:pt>
                <c:pt idx="671">
                  <c:v>42920</c:v>
                </c:pt>
                <c:pt idx="672">
                  <c:v>42921</c:v>
                </c:pt>
                <c:pt idx="673">
                  <c:v>42922</c:v>
                </c:pt>
                <c:pt idx="674">
                  <c:v>42923</c:v>
                </c:pt>
                <c:pt idx="675">
                  <c:v>42924</c:v>
                </c:pt>
                <c:pt idx="676">
                  <c:v>42925</c:v>
                </c:pt>
                <c:pt idx="677">
                  <c:v>42926</c:v>
                </c:pt>
                <c:pt idx="678">
                  <c:v>42927</c:v>
                </c:pt>
                <c:pt idx="679">
                  <c:v>42928</c:v>
                </c:pt>
                <c:pt idx="680">
                  <c:v>42929</c:v>
                </c:pt>
                <c:pt idx="681">
                  <c:v>42930</c:v>
                </c:pt>
                <c:pt idx="682">
                  <c:v>42931</c:v>
                </c:pt>
                <c:pt idx="683">
                  <c:v>42932</c:v>
                </c:pt>
                <c:pt idx="684">
                  <c:v>42933</c:v>
                </c:pt>
                <c:pt idx="685">
                  <c:v>42934</c:v>
                </c:pt>
                <c:pt idx="686">
                  <c:v>42935</c:v>
                </c:pt>
                <c:pt idx="687">
                  <c:v>42936</c:v>
                </c:pt>
                <c:pt idx="688">
                  <c:v>42937</c:v>
                </c:pt>
                <c:pt idx="689">
                  <c:v>42938</c:v>
                </c:pt>
                <c:pt idx="690">
                  <c:v>42939</c:v>
                </c:pt>
                <c:pt idx="691">
                  <c:v>42940</c:v>
                </c:pt>
                <c:pt idx="692">
                  <c:v>42941</c:v>
                </c:pt>
                <c:pt idx="693">
                  <c:v>42942</c:v>
                </c:pt>
                <c:pt idx="694">
                  <c:v>42943</c:v>
                </c:pt>
                <c:pt idx="695">
                  <c:v>42944</c:v>
                </c:pt>
                <c:pt idx="696">
                  <c:v>42945</c:v>
                </c:pt>
                <c:pt idx="697">
                  <c:v>42946</c:v>
                </c:pt>
                <c:pt idx="698">
                  <c:v>42947</c:v>
                </c:pt>
                <c:pt idx="699">
                  <c:v>42948</c:v>
                </c:pt>
                <c:pt idx="700">
                  <c:v>42949</c:v>
                </c:pt>
                <c:pt idx="701">
                  <c:v>42950</c:v>
                </c:pt>
                <c:pt idx="702">
                  <c:v>42951</c:v>
                </c:pt>
                <c:pt idx="703">
                  <c:v>42952</c:v>
                </c:pt>
                <c:pt idx="704">
                  <c:v>42953</c:v>
                </c:pt>
                <c:pt idx="705">
                  <c:v>42954</c:v>
                </c:pt>
                <c:pt idx="706">
                  <c:v>42955</c:v>
                </c:pt>
                <c:pt idx="707">
                  <c:v>42956</c:v>
                </c:pt>
                <c:pt idx="708">
                  <c:v>42957</c:v>
                </c:pt>
                <c:pt idx="709">
                  <c:v>42958</c:v>
                </c:pt>
                <c:pt idx="710">
                  <c:v>42959</c:v>
                </c:pt>
                <c:pt idx="711">
                  <c:v>42960</c:v>
                </c:pt>
                <c:pt idx="712">
                  <c:v>42961</c:v>
                </c:pt>
                <c:pt idx="713">
                  <c:v>42962</c:v>
                </c:pt>
                <c:pt idx="714">
                  <c:v>42963</c:v>
                </c:pt>
                <c:pt idx="715">
                  <c:v>42964</c:v>
                </c:pt>
                <c:pt idx="716">
                  <c:v>42965</c:v>
                </c:pt>
                <c:pt idx="717">
                  <c:v>42966</c:v>
                </c:pt>
                <c:pt idx="718">
                  <c:v>42967</c:v>
                </c:pt>
                <c:pt idx="719">
                  <c:v>42968</c:v>
                </c:pt>
                <c:pt idx="720">
                  <c:v>42969</c:v>
                </c:pt>
                <c:pt idx="721">
                  <c:v>42970</c:v>
                </c:pt>
              </c:numCache>
            </c:numRef>
          </c:cat>
          <c:val>
            <c:numRef>
              <c:f>Лист1!$C$2:$C$723</c:f>
              <c:numCache>
                <c:formatCode>General</c:formatCode>
                <c:ptCount val="722"/>
                <c:pt idx="153">
                  <c:v>17</c:v>
                </c:pt>
                <c:pt idx="154">
                  <c:v>17</c:v>
                </c:pt>
                <c:pt idx="155">
                  <c:v>17</c:v>
                </c:pt>
                <c:pt idx="156">
                  <c:v>17</c:v>
                </c:pt>
                <c:pt idx="157">
                  <c:v>17</c:v>
                </c:pt>
                <c:pt idx="158">
                  <c:v>17</c:v>
                </c:pt>
                <c:pt idx="159">
                  <c:v>17</c:v>
                </c:pt>
                <c:pt idx="160">
                  <c:v>17</c:v>
                </c:pt>
                <c:pt idx="161">
                  <c:v>17</c:v>
                </c:pt>
                <c:pt idx="162">
                  <c:v>17</c:v>
                </c:pt>
                <c:pt idx="163">
                  <c:v>17</c:v>
                </c:pt>
                <c:pt idx="164">
                  <c:v>17</c:v>
                </c:pt>
                <c:pt idx="165">
                  <c:v>17</c:v>
                </c:pt>
                <c:pt idx="166">
                  <c:v>17</c:v>
                </c:pt>
                <c:pt idx="167">
                  <c:v>17</c:v>
                </c:pt>
                <c:pt idx="168">
                  <c:v>17</c:v>
                </c:pt>
                <c:pt idx="169">
                  <c:v>17</c:v>
                </c:pt>
                <c:pt idx="170">
                  <c:v>17</c:v>
                </c:pt>
                <c:pt idx="171">
                  <c:v>17</c:v>
                </c:pt>
                <c:pt idx="172">
                  <c:v>17</c:v>
                </c:pt>
                <c:pt idx="173">
                  <c:v>17</c:v>
                </c:pt>
                <c:pt idx="174">
                  <c:v>17</c:v>
                </c:pt>
                <c:pt idx="175">
                  <c:v>17</c:v>
                </c:pt>
                <c:pt idx="176">
                  <c:v>17</c:v>
                </c:pt>
                <c:pt idx="177">
                  <c:v>17</c:v>
                </c:pt>
                <c:pt idx="178">
                  <c:v>17</c:v>
                </c:pt>
                <c:pt idx="179">
                  <c:v>17</c:v>
                </c:pt>
                <c:pt idx="180">
                  <c:v>17</c:v>
                </c:pt>
                <c:pt idx="181">
                  <c:v>17</c:v>
                </c:pt>
                <c:pt idx="182">
                  <c:v>17</c:v>
                </c:pt>
                <c:pt idx="183">
                  <c:v>17</c:v>
                </c:pt>
                <c:pt idx="184">
                  <c:v>17</c:v>
                </c:pt>
                <c:pt idx="185">
                  <c:v>17</c:v>
                </c:pt>
                <c:pt idx="186">
                  <c:v>17</c:v>
                </c:pt>
                <c:pt idx="187">
                  <c:v>17</c:v>
                </c:pt>
                <c:pt idx="188">
                  <c:v>17</c:v>
                </c:pt>
                <c:pt idx="189">
                  <c:v>17</c:v>
                </c:pt>
                <c:pt idx="190">
                  <c:v>17</c:v>
                </c:pt>
                <c:pt idx="191">
                  <c:v>17</c:v>
                </c:pt>
                <c:pt idx="192">
                  <c:v>17</c:v>
                </c:pt>
                <c:pt idx="193">
                  <c:v>17</c:v>
                </c:pt>
                <c:pt idx="194">
                  <c:v>17</c:v>
                </c:pt>
                <c:pt idx="195">
                  <c:v>17</c:v>
                </c:pt>
                <c:pt idx="196">
                  <c:v>17</c:v>
                </c:pt>
                <c:pt idx="197">
                  <c:v>17</c:v>
                </c:pt>
                <c:pt idx="198">
                  <c:v>17</c:v>
                </c:pt>
                <c:pt idx="199">
                  <c:v>17</c:v>
                </c:pt>
                <c:pt idx="200">
                  <c:v>17</c:v>
                </c:pt>
                <c:pt idx="201">
                  <c:v>17</c:v>
                </c:pt>
                <c:pt idx="202">
                  <c:v>17</c:v>
                </c:pt>
                <c:pt idx="203">
                  <c:v>17</c:v>
                </c:pt>
                <c:pt idx="204">
                  <c:v>17</c:v>
                </c:pt>
                <c:pt idx="205">
                  <c:v>17</c:v>
                </c:pt>
                <c:pt idx="206">
                  <c:v>17</c:v>
                </c:pt>
                <c:pt idx="207">
                  <c:v>17</c:v>
                </c:pt>
                <c:pt idx="208">
                  <c:v>17</c:v>
                </c:pt>
                <c:pt idx="209">
                  <c:v>17</c:v>
                </c:pt>
                <c:pt idx="210">
                  <c:v>17</c:v>
                </c:pt>
                <c:pt idx="211">
                  <c:v>17</c:v>
                </c:pt>
                <c:pt idx="212">
                  <c:v>17</c:v>
                </c:pt>
                <c:pt idx="213">
                  <c:v>17</c:v>
                </c:pt>
                <c:pt idx="214">
                  <c:v>17</c:v>
                </c:pt>
                <c:pt idx="215">
                  <c:v>17</c:v>
                </c:pt>
                <c:pt idx="216">
                  <c:v>17</c:v>
                </c:pt>
                <c:pt idx="217">
                  <c:v>17</c:v>
                </c:pt>
                <c:pt idx="218">
                  <c:v>17</c:v>
                </c:pt>
                <c:pt idx="219">
                  <c:v>17</c:v>
                </c:pt>
                <c:pt idx="220">
                  <c:v>17</c:v>
                </c:pt>
                <c:pt idx="221">
                  <c:v>17</c:v>
                </c:pt>
                <c:pt idx="222">
                  <c:v>17</c:v>
                </c:pt>
                <c:pt idx="223">
                  <c:v>17</c:v>
                </c:pt>
                <c:pt idx="224">
                  <c:v>17</c:v>
                </c:pt>
                <c:pt idx="225">
                  <c:v>17</c:v>
                </c:pt>
                <c:pt idx="226">
                  <c:v>17</c:v>
                </c:pt>
                <c:pt idx="227">
                  <c:v>17</c:v>
                </c:pt>
                <c:pt idx="228">
                  <c:v>17</c:v>
                </c:pt>
                <c:pt idx="229">
                  <c:v>17</c:v>
                </c:pt>
                <c:pt idx="230">
                  <c:v>17</c:v>
                </c:pt>
                <c:pt idx="231">
                  <c:v>17</c:v>
                </c:pt>
                <c:pt idx="232">
                  <c:v>17</c:v>
                </c:pt>
                <c:pt idx="233">
                  <c:v>17</c:v>
                </c:pt>
                <c:pt idx="234">
                  <c:v>17</c:v>
                </c:pt>
                <c:pt idx="235">
                  <c:v>17</c:v>
                </c:pt>
                <c:pt idx="236">
                  <c:v>17</c:v>
                </c:pt>
                <c:pt idx="237">
                  <c:v>17</c:v>
                </c:pt>
                <c:pt idx="238">
                  <c:v>17</c:v>
                </c:pt>
                <c:pt idx="239">
                  <c:v>17</c:v>
                </c:pt>
                <c:pt idx="240">
                  <c:v>17</c:v>
                </c:pt>
                <c:pt idx="241">
                  <c:v>17</c:v>
                </c:pt>
                <c:pt idx="242">
                  <c:v>17</c:v>
                </c:pt>
                <c:pt idx="243">
                  <c:v>17</c:v>
                </c:pt>
                <c:pt idx="244">
                  <c:v>17</c:v>
                </c:pt>
                <c:pt idx="245">
                  <c:v>17</c:v>
                </c:pt>
                <c:pt idx="246">
                  <c:v>17</c:v>
                </c:pt>
                <c:pt idx="247">
                  <c:v>15</c:v>
                </c:pt>
                <c:pt idx="248">
                  <c:v>15</c:v>
                </c:pt>
                <c:pt idx="249">
                  <c:v>15</c:v>
                </c:pt>
                <c:pt idx="250">
                  <c:v>15</c:v>
                </c:pt>
                <c:pt idx="251">
                  <c:v>15</c:v>
                </c:pt>
                <c:pt idx="252">
                  <c:v>15</c:v>
                </c:pt>
                <c:pt idx="253">
                  <c:v>15</c:v>
                </c:pt>
                <c:pt idx="254">
                  <c:v>15</c:v>
                </c:pt>
                <c:pt idx="255">
                  <c:v>15</c:v>
                </c:pt>
                <c:pt idx="256">
                  <c:v>15</c:v>
                </c:pt>
                <c:pt idx="257">
                  <c:v>15</c:v>
                </c:pt>
                <c:pt idx="258">
                  <c:v>15</c:v>
                </c:pt>
                <c:pt idx="259">
                  <c:v>15</c:v>
                </c:pt>
                <c:pt idx="260">
                  <c:v>15</c:v>
                </c:pt>
                <c:pt idx="261">
                  <c:v>15</c:v>
                </c:pt>
                <c:pt idx="262">
                  <c:v>15</c:v>
                </c:pt>
                <c:pt idx="263">
                  <c:v>15</c:v>
                </c:pt>
                <c:pt idx="264">
                  <c:v>15</c:v>
                </c:pt>
                <c:pt idx="265">
                  <c:v>15</c:v>
                </c:pt>
                <c:pt idx="266">
                  <c:v>15</c:v>
                </c:pt>
                <c:pt idx="267">
                  <c:v>15</c:v>
                </c:pt>
                <c:pt idx="268">
                  <c:v>15</c:v>
                </c:pt>
                <c:pt idx="269">
                  <c:v>15</c:v>
                </c:pt>
                <c:pt idx="270">
                  <c:v>15</c:v>
                </c:pt>
                <c:pt idx="271">
                  <c:v>15</c:v>
                </c:pt>
                <c:pt idx="272">
                  <c:v>15</c:v>
                </c:pt>
                <c:pt idx="273">
                  <c:v>15</c:v>
                </c:pt>
                <c:pt idx="274">
                  <c:v>15</c:v>
                </c:pt>
                <c:pt idx="275">
                  <c:v>15</c:v>
                </c:pt>
                <c:pt idx="276">
                  <c:v>15</c:v>
                </c:pt>
                <c:pt idx="277">
                  <c:v>15</c:v>
                </c:pt>
                <c:pt idx="278">
                  <c:v>15</c:v>
                </c:pt>
                <c:pt idx="279">
                  <c:v>15</c:v>
                </c:pt>
                <c:pt idx="280">
                  <c:v>15</c:v>
                </c:pt>
                <c:pt idx="281">
                  <c:v>15</c:v>
                </c:pt>
                <c:pt idx="282">
                  <c:v>15</c:v>
                </c:pt>
                <c:pt idx="283">
                  <c:v>15</c:v>
                </c:pt>
                <c:pt idx="284">
                  <c:v>15</c:v>
                </c:pt>
                <c:pt idx="285">
                  <c:v>15</c:v>
                </c:pt>
                <c:pt idx="286">
                  <c:v>15</c:v>
                </c:pt>
                <c:pt idx="287">
                  <c:v>15</c:v>
                </c:pt>
                <c:pt idx="288">
                  <c:v>15</c:v>
                </c:pt>
                <c:pt idx="289">
                  <c:v>15</c:v>
                </c:pt>
                <c:pt idx="290">
                  <c:v>15</c:v>
                </c:pt>
                <c:pt idx="291">
                  <c:v>15</c:v>
                </c:pt>
                <c:pt idx="292">
                  <c:v>15</c:v>
                </c:pt>
                <c:pt idx="293">
                  <c:v>15</c:v>
                </c:pt>
                <c:pt idx="294">
                  <c:v>15</c:v>
                </c:pt>
                <c:pt idx="295">
                  <c:v>15</c:v>
                </c:pt>
                <c:pt idx="296">
                  <c:v>15</c:v>
                </c:pt>
                <c:pt idx="297">
                  <c:v>15</c:v>
                </c:pt>
                <c:pt idx="298">
                  <c:v>15</c:v>
                </c:pt>
                <c:pt idx="299">
                  <c:v>15</c:v>
                </c:pt>
                <c:pt idx="300">
                  <c:v>15</c:v>
                </c:pt>
                <c:pt idx="301">
                  <c:v>15</c:v>
                </c:pt>
                <c:pt idx="302">
                  <c:v>15</c:v>
                </c:pt>
                <c:pt idx="303">
                  <c:v>15</c:v>
                </c:pt>
                <c:pt idx="304">
                  <c:v>15</c:v>
                </c:pt>
                <c:pt idx="305">
                  <c:v>15</c:v>
                </c:pt>
                <c:pt idx="306">
                  <c:v>15</c:v>
                </c:pt>
                <c:pt idx="307">
                  <c:v>15</c:v>
                </c:pt>
                <c:pt idx="308">
                  <c:v>15</c:v>
                </c:pt>
                <c:pt idx="309">
                  <c:v>15</c:v>
                </c:pt>
                <c:pt idx="310">
                  <c:v>15</c:v>
                </c:pt>
                <c:pt idx="311">
                  <c:v>15</c:v>
                </c:pt>
                <c:pt idx="312">
                  <c:v>15</c:v>
                </c:pt>
                <c:pt idx="313">
                  <c:v>15</c:v>
                </c:pt>
                <c:pt idx="314">
                  <c:v>13</c:v>
                </c:pt>
                <c:pt idx="315">
                  <c:v>13</c:v>
                </c:pt>
                <c:pt idx="316">
                  <c:v>13</c:v>
                </c:pt>
                <c:pt idx="317">
                  <c:v>13</c:v>
                </c:pt>
                <c:pt idx="318">
                  <c:v>13</c:v>
                </c:pt>
                <c:pt idx="319">
                  <c:v>13</c:v>
                </c:pt>
                <c:pt idx="320">
                  <c:v>13</c:v>
                </c:pt>
                <c:pt idx="321">
                  <c:v>13</c:v>
                </c:pt>
                <c:pt idx="322">
                  <c:v>13</c:v>
                </c:pt>
                <c:pt idx="323">
                  <c:v>13</c:v>
                </c:pt>
                <c:pt idx="324">
                  <c:v>13</c:v>
                </c:pt>
                <c:pt idx="325">
                  <c:v>13</c:v>
                </c:pt>
                <c:pt idx="326">
                  <c:v>13</c:v>
                </c:pt>
                <c:pt idx="327">
                  <c:v>13</c:v>
                </c:pt>
                <c:pt idx="328">
                  <c:v>13</c:v>
                </c:pt>
                <c:pt idx="329">
                  <c:v>13</c:v>
                </c:pt>
                <c:pt idx="330">
                  <c:v>13</c:v>
                </c:pt>
                <c:pt idx="331">
                  <c:v>13</c:v>
                </c:pt>
                <c:pt idx="332">
                  <c:v>13</c:v>
                </c:pt>
                <c:pt idx="333">
                  <c:v>13</c:v>
                </c:pt>
                <c:pt idx="334">
                  <c:v>13</c:v>
                </c:pt>
                <c:pt idx="335">
                  <c:v>13</c:v>
                </c:pt>
                <c:pt idx="336">
                  <c:v>13</c:v>
                </c:pt>
                <c:pt idx="337">
                  <c:v>13</c:v>
                </c:pt>
                <c:pt idx="338">
                  <c:v>13</c:v>
                </c:pt>
                <c:pt idx="339">
                  <c:v>13</c:v>
                </c:pt>
                <c:pt idx="340">
                  <c:v>13</c:v>
                </c:pt>
                <c:pt idx="341">
                  <c:v>13</c:v>
                </c:pt>
                <c:pt idx="342">
                  <c:v>13</c:v>
                </c:pt>
                <c:pt idx="343">
                  <c:v>13</c:v>
                </c:pt>
                <c:pt idx="344">
                  <c:v>13</c:v>
                </c:pt>
                <c:pt idx="345">
                  <c:v>13</c:v>
                </c:pt>
                <c:pt idx="346">
                  <c:v>13</c:v>
                </c:pt>
                <c:pt idx="347">
                  <c:v>13</c:v>
                </c:pt>
                <c:pt idx="348">
                  <c:v>13</c:v>
                </c:pt>
                <c:pt idx="349">
                  <c:v>13</c:v>
                </c:pt>
                <c:pt idx="350">
                  <c:v>13</c:v>
                </c:pt>
                <c:pt idx="351">
                  <c:v>13</c:v>
                </c:pt>
                <c:pt idx="352">
                  <c:v>13</c:v>
                </c:pt>
                <c:pt idx="353">
                  <c:v>13</c:v>
                </c:pt>
                <c:pt idx="354">
                  <c:v>13</c:v>
                </c:pt>
                <c:pt idx="355">
                  <c:v>13</c:v>
                </c:pt>
                <c:pt idx="356">
                  <c:v>13</c:v>
                </c:pt>
                <c:pt idx="357">
                  <c:v>13</c:v>
                </c:pt>
                <c:pt idx="358">
                  <c:v>13</c:v>
                </c:pt>
                <c:pt idx="359">
                  <c:v>13</c:v>
                </c:pt>
                <c:pt idx="360">
                  <c:v>13</c:v>
                </c:pt>
                <c:pt idx="361">
                  <c:v>13</c:v>
                </c:pt>
                <c:pt idx="362">
                  <c:v>13</c:v>
                </c:pt>
                <c:pt idx="363">
                  <c:v>13</c:v>
                </c:pt>
                <c:pt idx="364">
                  <c:v>13</c:v>
                </c:pt>
                <c:pt idx="365">
                  <c:v>13</c:v>
                </c:pt>
                <c:pt idx="366">
                  <c:v>13</c:v>
                </c:pt>
                <c:pt idx="367">
                  <c:v>13</c:v>
                </c:pt>
                <c:pt idx="368">
                  <c:v>13</c:v>
                </c:pt>
                <c:pt idx="369">
                  <c:v>13</c:v>
                </c:pt>
                <c:pt idx="370">
                  <c:v>13</c:v>
                </c:pt>
                <c:pt idx="371">
                  <c:v>13</c:v>
                </c:pt>
                <c:pt idx="372">
                  <c:v>13</c:v>
                </c:pt>
                <c:pt idx="373">
                  <c:v>13</c:v>
                </c:pt>
                <c:pt idx="374">
                  <c:v>13</c:v>
                </c:pt>
                <c:pt idx="375">
                  <c:v>13</c:v>
                </c:pt>
                <c:pt idx="376">
                  <c:v>13</c:v>
                </c:pt>
                <c:pt idx="377">
                  <c:v>13</c:v>
                </c:pt>
                <c:pt idx="378">
                  <c:v>13</c:v>
                </c:pt>
                <c:pt idx="379">
                  <c:v>13</c:v>
                </c:pt>
                <c:pt idx="380">
                  <c:v>13</c:v>
                </c:pt>
                <c:pt idx="381">
                  <c:v>13</c:v>
                </c:pt>
                <c:pt idx="382">
                  <c:v>13</c:v>
                </c:pt>
                <c:pt idx="383">
                  <c:v>13</c:v>
                </c:pt>
                <c:pt idx="384">
                  <c:v>13</c:v>
                </c:pt>
                <c:pt idx="385">
                  <c:v>13</c:v>
                </c:pt>
                <c:pt idx="386">
                  <c:v>13</c:v>
                </c:pt>
                <c:pt idx="387">
                  <c:v>13</c:v>
                </c:pt>
                <c:pt idx="388">
                  <c:v>13</c:v>
                </c:pt>
                <c:pt idx="389">
                  <c:v>13</c:v>
                </c:pt>
                <c:pt idx="390">
                  <c:v>13</c:v>
                </c:pt>
                <c:pt idx="391">
                  <c:v>13</c:v>
                </c:pt>
                <c:pt idx="392">
                  <c:v>13</c:v>
                </c:pt>
                <c:pt idx="393">
                  <c:v>13</c:v>
                </c:pt>
                <c:pt idx="394">
                  <c:v>13</c:v>
                </c:pt>
                <c:pt idx="395">
                  <c:v>13</c:v>
                </c:pt>
                <c:pt idx="396">
                  <c:v>13</c:v>
                </c:pt>
                <c:pt idx="397">
                  <c:v>13</c:v>
                </c:pt>
                <c:pt idx="398">
                  <c:v>12.5</c:v>
                </c:pt>
                <c:pt idx="399">
                  <c:v>12.5</c:v>
                </c:pt>
                <c:pt idx="400">
                  <c:v>12.5</c:v>
                </c:pt>
                <c:pt idx="401">
                  <c:v>12.5</c:v>
                </c:pt>
                <c:pt idx="402">
                  <c:v>12.5</c:v>
                </c:pt>
                <c:pt idx="403">
                  <c:v>12.5</c:v>
                </c:pt>
                <c:pt idx="404">
                  <c:v>12.5</c:v>
                </c:pt>
                <c:pt idx="405">
                  <c:v>12.5</c:v>
                </c:pt>
                <c:pt idx="406">
                  <c:v>12.5</c:v>
                </c:pt>
                <c:pt idx="407">
                  <c:v>12.5</c:v>
                </c:pt>
                <c:pt idx="408">
                  <c:v>12.5</c:v>
                </c:pt>
                <c:pt idx="409">
                  <c:v>12.5</c:v>
                </c:pt>
                <c:pt idx="410">
                  <c:v>12.5</c:v>
                </c:pt>
                <c:pt idx="411">
                  <c:v>12.5</c:v>
                </c:pt>
                <c:pt idx="412">
                  <c:v>12.5</c:v>
                </c:pt>
                <c:pt idx="413">
                  <c:v>12.5</c:v>
                </c:pt>
                <c:pt idx="414">
                  <c:v>12.5</c:v>
                </c:pt>
                <c:pt idx="415">
                  <c:v>12.5</c:v>
                </c:pt>
                <c:pt idx="416">
                  <c:v>12.5</c:v>
                </c:pt>
                <c:pt idx="417">
                  <c:v>12.5</c:v>
                </c:pt>
                <c:pt idx="418">
                  <c:v>12.5</c:v>
                </c:pt>
                <c:pt idx="419">
                  <c:v>12.5</c:v>
                </c:pt>
                <c:pt idx="420">
                  <c:v>12.5</c:v>
                </c:pt>
                <c:pt idx="421">
                  <c:v>12.5</c:v>
                </c:pt>
                <c:pt idx="422">
                  <c:v>12.5</c:v>
                </c:pt>
                <c:pt idx="423">
                  <c:v>12.5</c:v>
                </c:pt>
                <c:pt idx="424">
                  <c:v>12.5</c:v>
                </c:pt>
                <c:pt idx="425">
                  <c:v>12.5</c:v>
                </c:pt>
                <c:pt idx="426">
                  <c:v>12.5</c:v>
                </c:pt>
                <c:pt idx="427">
                  <c:v>12.5</c:v>
                </c:pt>
                <c:pt idx="428">
                  <c:v>12.5</c:v>
                </c:pt>
                <c:pt idx="429">
                  <c:v>12.5</c:v>
                </c:pt>
                <c:pt idx="430">
                  <c:v>12.5</c:v>
                </c:pt>
                <c:pt idx="431">
                  <c:v>12.5</c:v>
                </c:pt>
                <c:pt idx="432">
                  <c:v>12.5</c:v>
                </c:pt>
                <c:pt idx="433">
                  <c:v>12.5</c:v>
                </c:pt>
                <c:pt idx="434">
                  <c:v>12.5</c:v>
                </c:pt>
                <c:pt idx="435">
                  <c:v>12.5</c:v>
                </c:pt>
                <c:pt idx="436">
                  <c:v>12.5</c:v>
                </c:pt>
                <c:pt idx="437">
                  <c:v>12.5</c:v>
                </c:pt>
                <c:pt idx="438">
                  <c:v>12.5</c:v>
                </c:pt>
                <c:pt idx="439">
                  <c:v>12.5</c:v>
                </c:pt>
                <c:pt idx="440">
                  <c:v>12</c:v>
                </c:pt>
                <c:pt idx="441">
                  <c:v>12</c:v>
                </c:pt>
                <c:pt idx="442">
                  <c:v>12</c:v>
                </c:pt>
                <c:pt idx="443">
                  <c:v>12</c:v>
                </c:pt>
                <c:pt idx="444">
                  <c:v>12</c:v>
                </c:pt>
                <c:pt idx="445">
                  <c:v>12</c:v>
                </c:pt>
                <c:pt idx="446">
                  <c:v>12</c:v>
                </c:pt>
                <c:pt idx="447">
                  <c:v>12</c:v>
                </c:pt>
                <c:pt idx="448">
                  <c:v>12</c:v>
                </c:pt>
                <c:pt idx="449">
                  <c:v>12</c:v>
                </c:pt>
                <c:pt idx="450">
                  <c:v>12</c:v>
                </c:pt>
                <c:pt idx="451">
                  <c:v>12</c:v>
                </c:pt>
                <c:pt idx="452">
                  <c:v>12</c:v>
                </c:pt>
                <c:pt idx="453">
                  <c:v>12</c:v>
                </c:pt>
                <c:pt idx="454">
                  <c:v>12</c:v>
                </c:pt>
                <c:pt idx="455">
                  <c:v>12</c:v>
                </c:pt>
                <c:pt idx="456">
                  <c:v>12</c:v>
                </c:pt>
                <c:pt idx="457">
                  <c:v>12</c:v>
                </c:pt>
                <c:pt idx="458">
                  <c:v>12</c:v>
                </c:pt>
                <c:pt idx="459">
                  <c:v>12</c:v>
                </c:pt>
                <c:pt idx="460">
                  <c:v>12</c:v>
                </c:pt>
                <c:pt idx="461">
                  <c:v>12</c:v>
                </c:pt>
                <c:pt idx="462">
                  <c:v>12</c:v>
                </c:pt>
                <c:pt idx="463">
                  <c:v>12</c:v>
                </c:pt>
                <c:pt idx="464">
                  <c:v>12</c:v>
                </c:pt>
                <c:pt idx="465">
                  <c:v>12</c:v>
                </c:pt>
                <c:pt idx="466">
                  <c:v>12</c:v>
                </c:pt>
                <c:pt idx="467">
                  <c:v>12</c:v>
                </c:pt>
                <c:pt idx="468">
                  <c:v>12</c:v>
                </c:pt>
                <c:pt idx="469">
                  <c:v>12</c:v>
                </c:pt>
                <c:pt idx="470">
                  <c:v>12</c:v>
                </c:pt>
                <c:pt idx="471">
                  <c:v>12</c:v>
                </c:pt>
                <c:pt idx="472">
                  <c:v>12</c:v>
                </c:pt>
                <c:pt idx="473">
                  <c:v>12</c:v>
                </c:pt>
                <c:pt idx="474">
                  <c:v>12</c:v>
                </c:pt>
                <c:pt idx="475">
                  <c:v>12</c:v>
                </c:pt>
                <c:pt idx="476">
                  <c:v>12</c:v>
                </c:pt>
                <c:pt idx="477">
                  <c:v>12</c:v>
                </c:pt>
                <c:pt idx="478">
                  <c:v>12</c:v>
                </c:pt>
                <c:pt idx="479">
                  <c:v>12</c:v>
                </c:pt>
                <c:pt idx="480">
                  <c:v>12</c:v>
                </c:pt>
                <c:pt idx="481">
                  <c:v>12</c:v>
                </c:pt>
                <c:pt idx="482">
                  <c:v>12</c:v>
                </c:pt>
                <c:pt idx="483">
                  <c:v>12</c:v>
                </c:pt>
                <c:pt idx="484">
                  <c:v>12</c:v>
                </c:pt>
                <c:pt idx="485">
                  <c:v>12</c:v>
                </c:pt>
                <c:pt idx="486">
                  <c:v>12</c:v>
                </c:pt>
                <c:pt idx="487">
                  <c:v>12</c:v>
                </c:pt>
                <c:pt idx="488">
                  <c:v>12</c:v>
                </c:pt>
                <c:pt idx="489">
                  <c:v>12</c:v>
                </c:pt>
                <c:pt idx="490">
                  <c:v>12</c:v>
                </c:pt>
                <c:pt idx="491">
                  <c:v>12</c:v>
                </c:pt>
                <c:pt idx="492">
                  <c:v>12</c:v>
                </c:pt>
                <c:pt idx="493">
                  <c:v>12</c:v>
                </c:pt>
                <c:pt idx="494">
                  <c:v>12</c:v>
                </c:pt>
                <c:pt idx="495">
                  <c:v>12</c:v>
                </c:pt>
                <c:pt idx="496">
                  <c:v>12</c:v>
                </c:pt>
                <c:pt idx="497">
                  <c:v>12</c:v>
                </c:pt>
                <c:pt idx="498">
                  <c:v>12</c:v>
                </c:pt>
                <c:pt idx="499">
                  <c:v>12</c:v>
                </c:pt>
                <c:pt idx="500">
                  <c:v>12</c:v>
                </c:pt>
                <c:pt idx="501">
                  <c:v>12</c:v>
                </c:pt>
                <c:pt idx="502">
                  <c:v>12</c:v>
                </c:pt>
                <c:pt idx="503">
                  <c:v>12</c:v>
                </c:pt>
                <c:pt idx="504">
                  <c:v>12</c:v>
                </c:pt>
                <c:pt idx="505">
                  <c:v>12</c:v>
                </c:pt>
                <c:pt idx="506">
                  <c:v>12</c:v>
                </c:pt>
                <c:pt idx="507">
                  <c:v>12</c:v>
                </c:pt>
                <c:pt idx="508">
                  <c:v>12</c:v>
                </c:pt>
                <c:pt idx="509">
                  <c:v>12</c:v>
                </c:pt>
                <c:pt idx="510">
                  <c:v>12</c:v>
                </c:pt>
                <c:pt idx="511">
                  <c:v>12</c:v>
                </c:pt>
                <c:pt idx="512">
                  <c:v>12</c:v>
                </c:pt>
                <c:pt idx="513">
                  <c:v>12</c:v>
                </c:pt>
                <c:pt idx="514">
                  <c:v>12</c:v>
                </c:pt>
                <c:pt idx="515">
                  <c:v>12</c:v>
                </c:pt>
                <c:pt idx="516">
                  <c:v>12</c:v>
                </c:pt>
                <c:pt idx="517">
                  <c:v>12</c:v>
                </c:pt>
                <c:pt idx="518">
                  <c:v>12</c:v>
                </c:pt>
                <c:pt idx="519">
                  <c:v>12</c:v>
                </c:pt>
                <c:pt idx="520">
                  <c:v>12</c:v>
                </c:pt>
                <c:pt idx="521">
                  <c:v>12</c:v>
                </c:pt>
                <c:pt idx="522">
                  <c:v>12</c:v>
                </c:pt>
                <c:pt idx="523">
                  <c:v>12</c:v>
                </c:pt>
                <c:pt idx="524">
                  <c:v>12</c:v>
                </c:pt>
                <c:pt idx="525">
                  <c:v>12</c:v>
                </c:pt>
                <c:pt idx="526">
                  <c:v>12</c:v>
                </c:pt>
                <c:pt idx="527">
                  <c:v>12</c:v>
                </c:pt>
                <c:pt idx="528">
                  <c:v>12</c:v>
                </c:pt>
                <c:pt idx="529">
                  <c:v>12</c:v>
                </c:pt>
                <c:pt idx="530">
                  <c:v>12</c:v>
                </c:pt>
                <c:pt idx="531">
                  <c:v>12</c:v>
                </c:pt>
                <c:pt idx="532">
                  <c:v>12</c:v>
                </c:pt>
                <c:pt idx="533">
                  <c:v>12</c:v>
                </c:pt>
                <c:pt idx="534">
                  <c:v>12</c:v>
                </c:pt>
                <c:pt idx="535">
                  <c:v>12</c:v>
                </c:pt>
                <c:pt idx="536">
                  <c:v>12</c:v>
                </c:pt>
                <c:pt idx="537">
                  <c:v>12</c:v>
                </c:pt>
                <c:pt idx="538">
                  <c:v>11</c:v>
                </c:pt>
                <c:pt idx="539">
                  <c:v>11</c:v>
                </c:pt>
                <c:pt idx="540">
                  <c:v>11</c:v>
                </c:pt>
                <c:pt idx="541">
                  <c:v>11</c:v>
                </c:pt>
                <c:pt idx="542">
                  <c:v>11</c:v>
                </c:pt>
                <c:pt idx="543">
                  <c:v>11</c:v>
                </c:pt>
                <c:pt idx="544">
                  <c:v>11</c:v>
                </c:pt>
                <c:pt idx="545">
                  <c:v>11</c:v>
                </c:pt>
                <c:pt idx="546">
                  <c:v>11</c:v>
                </c:pt>
                <c:pt idx="547">
                  <c:v>11</c:v>
                </c:pt>
                <c:pt idx="548">
                  <c:v>11</c:v>
                </c:pt>
                <c:pt idx="549">
                  <c:v>11</c:v>
                </c:pt>
                <c:pt idx="550">
                  <c:v>11</c:v>
                </c:pt>
                <c:pt idx="551">
                  <c:v>11</c:v>
                </c:pt>
                <c:pt idx="552">
                  <c:v>11</c:v>
                </c:pt>
                <c:pt idx="553">
                  <c:v>11</c:v>
                </c:pt>
                <c:pt idx="554">
                  <c:v>11</c:v>
                </c:pt>
                <c:pt idx="555">
                  <c:v>11</c:v>
                </c:pt>
                <c:pt idx="556">
                  <c:v>11</c:v>
                </c:pt>
                <c:pt idx="557">
                  <c:v>11</c:v>
                </c:pt>
                <c:pt idx="558">
                  <c:v>11</c:v>
                </c:pt>
                <c:pt idx="559">
                  <c:v>11</c:v>
                </c:pt>
                <c:pt idx="560">
                  <c:v>11</c:v>
                </c:pt>
                <c:pt idx="561">
                  <c:v>11</c:v>
                </c:pt>
                <c:pt idx="562">
                  <c:v>11</c:v>
                </c:pt>
                <c:pt idx="563">
                  <c:v>11</c:v>
                </c:pt>
                <c:pt idx="564">
                  <c:v>11</c:v>
                </c:pt>
                <c:pt idx="565">
                  <c:v>11</c:v>
                </c:pt>
                <c:pt idx="566">
                  <c:v>11</c:v>
                </c:pt>
                <c:pt idx="567">
                  <c:v>11</c:v>
                </c:pt>
                <c:pt idx="568">
                  <c:v>11</c:v>
                </c:pt>
                <c:pt idx="569">
                  <c:v>11</c:v>
                </c:pt>
                <c:pt idx="570">
                  <c:v>11</c:v>
                </c:pt>
                <c:pt idx="571">
                  <c:v>11</c:v>
                </c:pt>
                <c:pt idx="572">
                  <c:v>11</c:v>
                </c:pt>
                <c:pt idx="573">
                  <c:v>11</c:v>
                </c:pt>
                <c:pt idx="574">
                  <c:v>11</c:v>
                </c:pt>
                <c:pt idx="575">
                  <c:v>11</c:v>
                </c:pt>
                <c:pt idx="576">
                  <c:v>11</c:v>
                </c:pt>
                <c:pt idx="577">
                  <c:v>11</c:v>
                </c:pt>
                <c:pt idx="578">
                  <c:v>11</c:v>
                </c:pt>
                <c:pt idx="579">
                  <c:v>11</c:v>
                </c:pt>
                <c:pt idx="580">
                  <c:v>11</c:v>
                </c:pt>
                <c:pt idx="581">
                  <c:v>11</c:v>
                </c:pt>
                <c:pt idx="582">
                  <c:v>11</c:v>
                </c:pt>
                <c:pt idx="583">
                  <c:v>11</c:v>
                </c:pt>
                <c:pt idx="584">
                  <c:v>11</c:v>
                </c:pt>
                <c:pt idx="585">
                  <c:v>11</c:v>
                </c:pt>
                <c:pt idx="586">
                  <c:v>11</c:v>
                </c:pt>
                <c:pt idx="587">
                  <c:v>11</c:v>
                </c:pt>
                <c:pt idx="588">
                  <c:v>11</c:v>
                </c:pt>
                <c:pt idx="589">
                  <c:v>11</c:v>
                </c:pt>
                <c:pt idx="590">
                  <c:v>11</c:v>
                </c:pt>
                <c:pt idx="591">
                  <c:v>11</c:v>
                </c:pt>
                <c:pt idx="592">
                  <c:v>11</c:v>
                </c:pt>
                <c:pt idx="593">
                  <c:v>11</c:v>
                </c:pt>
                <c:pt idx="594">
                  <c:v>11</c:v>
                </c:pt>
                <c:pt idx="595">
                  <c:v>11</c:v>
                </c:pt>
                <c:pt idx="596">
                  <c:v>11</c:v>
                </c:pt>
                <c:pt idx="597">
                  <c:v>11</c:v>
                </c:pt>
                <c:pt idx="598">
                  <c:v>11</c:v>
                </c:pt>
                <c:pt idx="599">
                  <c:v>11</c:v>
                </c:pt>
                <c:pt idx="600">
                  <c:v>11</c:v>
                </c:pt>
                <c:pt idx="601">
                  <c:v>11</c:v>
                </c:pt>
                <c:pt idx="602">
                  <c:v>11</c:v>
                </c:pt>
                <c:pt idx="603">
                  <c:v>11</c:v>
                </c:pt>
                <c:pt idx="604">
                  <c:v>11</c:v>
                </c:pt>
                <c:pt idx="605">
                  <c:v>11</c:v>
                </c:pt>
                <c:pt idx="606">
                  <c:v>11</c:v>
                </c:pt>
                <c:pt idx="607">
                  <c:v>11</c:v>
                </c:pt>
                <c:pt idx="608">
                  <c:v>11</c:v>
                </c:pt>
                <c:pt idx="609">
                  <c:v>11</c:v>
                </c:pt>
                <c:pt idx="610">
                  <c:v>11</c:v>
                </c:pt>
                <c:pt idx="611">
                  <c:v>11</c:v>
                </c:pt>
                <c:pt idx="612">
                  <c:v>11</c:v>
                </c:pt>
                <c:pt idx="613">
                  <c:v>11</c:v>
                </c:pt>
                <c:pt idx="614">
                  <c:v>11</c:v>
                </c:pt>
                <c:pt idx="615">
                  <c:v>11</c:v>
                </c:pt>
                <c:pt idx="616">
                  <c:v>11</c:v>
                </c:pt>
                <c:pt idx="617">
                  <c:v>11</c:v>
                </c:pt>
                <c:pt idx="618">
                  <c:v>11</c:v>
                </c:pt>
                <c:pt idx="619">
                  <c:v>11</c:v>
                </c:pt>
                <c:pt idx="620">
                  <c:v>11</c:v>
                </c:pt>
                <c:pt idx="621">
                  <c:v>11</c:v>
                </c:pt>
                <c:pt idx="622">
                  <c:v>11</c:v>
                </c:pt>
                <c:pt idx="623">
                  <c:v>11</c:v>
                </c:pt>
                <c:pt idx="624">
                  <c:v>11</c:v>
                </c:pt>
                <c:pt idx="625">
                  <c:v>11</c:v>
                </c:pt>
                <c:pt idx="626">
                  <c:v>11</c:v>
                </c:pt>
                <c:pt idx="627">
                  <c:v>11</c:v>
                </c:pt>
                <c:pt idx="628">
                  <c:v>11</c:v>
                </c:pt>
                <c:pt idx="629">
                  <c:v>11</c:v>
                </c:pt>
                <c:pt idx="630">
                  <c:v>11</c:v>
                </c:pt>
                <c:pt idx="631">
                  <c:v>11</c:v>
                </c:pt>
                <c:pt idx="632">
                  <c:v>11</c:v>
                </c:pt>
                <c:pt idx="633">
                  <c:v>11</c:v>
                </c:pt>
                <c:pt idx="634">
                  <c:v>11</c:v>
                </c:pt>
                <c:pt idx="635">
                  <c:v>11</c:v>
                </c:pt>
                <c:pt idx="636">
                  <c:v>11</c:v>
                </c:pt>
                <c:pt idx="637">
                  <c:v>11</c:v>
                </c:pt>
                <c:pt idx="638">
                  <c:v>11</c:v>
                </c:pt>
                <c:pt idx="639">
                  <c:v>11</c:v>
                </c:pt>
                <c:pt idx="640">
                  <c:v>11</c:v>
                </c:pt>
                <c:pt idx="641">
                  <c:v>11</c:v>
                </c:pt>
                <c:pt idx="642">
                  <c:v>11</c:v>
                </c:pt>
                <c:pt idx="643">
                  <c:v>10.5</c:v>
                </c:pt>
                <c:pt idx="644">
                  <c:v>10.5</c:v>
                </c:pt>
                <c:pt idx="645">
                  <c:v>10.5</c:v>
                </c:pt>
                <c:pt idx="646">
                  <c:v>10.5</c:v>
                </c:pt>
                <c:pt idx="647">
                  <c:v>10.5</c:v>
                </c:pt>
                <c:pt idx="648">
                  <c:v>10.5</c:v>
                </c:pt>
                <c:pt idx="649">
                  <c:v>10.5</c:v>
                </c:pt>
                <c:pt idx="650">
                  <c:v>10.5</c:v>
                </c:pt>
                <c:pt idx="651">
                  <c:v>10.5</c:v>
                </c:pt>
                <c:pt idx="652">
                  <c:v>10.5</c:v>
                </c:pt>
                <c:pt idx="653">
                  <c:v>10.5</c:v>
                </c:pt>
                <c:pt idx="654">
                  <c:v>10.5</c:v>
                </c:pt>
                <c:pt idx="655">
                  <c:v>10.5</c:v>
                </c:pt>
                <c:pt idx="656">
                  <c:v>10.5</c:v>
                </c:pt>
                <c:pt idx="657">
                  <c:v>10.5</c:v>
                </c:pt>
                <c:pt idx="658">
                  <c:v>10.5</c:v>
                </c:pt>
                <c:pt idx="659">
                  <c:v>10.5</c:v>
                </c:pt>
                <c:pt idx="660">
                  <c:v>10.5</c:v>
                </c:pt>
                <c:pt idx="661">
                  <c:v>10.5</c:v>
                </c:pt>
                <c:pt idx="662">
                  <c:v>10.5</c:v>
                </c:pt>
                <c:pt idx="663">
                  <c:v>10.5</c:v>
                </c:pt>
                <c:pt idx="664">
                  <c:v>10.5</c:v>
                </c:pt>
                <c:pt idx="665">
                  <c:v>10.5</c:v>
                </c:pt>
                <c:pt idx="666">
                  <c:v>10.5</c:v>
                </c:pt>
                <c:pt idx="667">
                  <c:v>10.5</c:v>
                </c:pt>
                <c:pt idx="668">
                  <c:v>10.5</c:v>
                </c:pt>
                <c:pt idx="669">
                  <c:v>10.5</c:v>
                </c:pt>
                <c:pt idx="670">
                  <c:v>10.5</c:v>
                </c:pt>
                <c:pt idx="671">
                  <c:v>10.5</c:v>
                </c:pt>
                <c:pt idx="672">
                  <c:v>10.5</c:v>
                </c:pt>
                <c:pt idx="673">
                  <c:v>10.5</c:v>
                </c:pt>
                <c:pt idx="674">
                  <c:v>10.5</c:v>
                </c:pt>
                <c:pt idx="675">
                  <c:v>10.5</c:v>
                </c:pt>
                <c:pt idx="676">
                  <c:v>10.5</c:v>
                </c:pt>
                <c:pt idx="677">
                  <c:v>10.5</c:v>
                </c:pt>
                <c:pt idx="678">
                  <c:v>10.5</c:v>
                </c:pt>
                <c:pt idx="679">
                  <c:v>10.5</c:v>
                </c:pt>
                <c:pt idx="680">
                  <c:v>10.5</c:v>
                </c:pt>
                <c:pt idx="681">
                  <c:v>10.5</c:v>
                </c:pt>
                <c:pt idx="682">
                  <c:v>10.5</c:v>
                </c:pt>
                <c:pt idx="683">
                  <c:v>10.5</c:v>
                </c:pt>
                <c:pt idx="684">
                  <c:v>10.5</c:v>
                </c:pt>
                <c:pt idx="685">
                  <c:v>10.5</c:v>
                </c:pt>
                <c:pt idx="686">
                  <c:v>10.5</c:v>
                </c:pt>
                <c:pt idx="687">
                  <c:v>10.5</c:v>
                </c:pt>
                <c:pt idx="688">
                  <c:v>10.5</c:v>
                </c:pt>
                <c:pt idx="689">
                  <c:v>10.5</c:v>
                </c:pt>
                <c:pt idx="690">
                  <c:v>10.5</c:v>
                </c:pt>
                <c:pt idx="691">
                  <c:v>10.5</c:v>
                </c:pt>
                <c:pt idx="692">
                  <c:v>10.5</c:v>
                </c:pt>
                <c:pt idx="693">
                  <c:v>10.5</c:v>
                </c:pt>
                <c:pt idx="694">
                  <c:v>10.5</c:v>
                </c:pt>
                <c:pt idx="695">
                  <c:v>10.5</c:v>
                </c:pt>
                <c:pt idx="696">
                  <c:v>10.5</c:v>
                </c:pt>
                <c:pt idx="697">
                  <c:v>10.5</c:v>
                </c:pt>
                <c:pt idx="698">
                  <c:v>10.5</c:v>
                </c:pt>
                <c:pt idx="699">
                  <c:v>10.5</c:v>
                </c:pt>
                <c:pt idx="700">
                  <c:v>10.5</c:v>
                </c:pt>
                <c:pt idx="701">
                  <c:v>10.5</c:v>
                </c:pt>
                <c:pt idx="702">
                  <c:v>10.5</c:v>
                </c:pt>
                <c:pt idx="703">
                  <c:v>10.5</c:v>
                </c:pt>
                <c:pt idx="704">
                  <c:v>10.5</c:v>
                </c:pt>
                <c:pt idx="705">
                  <c:v>10.5</c:v>
                </c:pt>
                <c:pt idx="706">
                  <c:v>10.5</c:v>
                </c:pt>
                <c:pt idx="707">
                  <c:v>10.5</c:v>
                </c:pt>
                <c:pt idx="708">
                  <c:v>10.5</c:v>
                </c:pt>
                <c:pt idx="709">
                  <c:v>10.5</c:v>
                </c:pt>
                <c:pt idx="710">
                  <c:v>10.5</c:v>
                </c:pt>
                <c:pt idx="711">
                  <c:v>10.5</c:v>
                </c:pt>
                <c:pt idx="712">
                  <c:v>10.5</c:v>
                </c:pt>
                <c:pt idx="713">
                  <c:v>10.5</c:v>
                </c:pt>
                <c:pt idx="714">
                  <c:v>10.5</c:v>
                </c:pt>
                <c:pt idx="715">
                  <c:v>10.5</c:v>
                </c:pt>
                <c:pt idx="716">
                  <c:v>10.5</c:v>
                </c:pt>
                <c:pt idx="717">
                  <c:v>10.5</c:v>
                </c:pt>
                <c:pt idx="718">
                  <c:v>10.5</c:v>
                </c:pt>
                <c:pt idx="719">
                  <c:v>10.5</c:v>
                </c:pt>
                <c:pt idx="720">
                  <c:v>10.25</c:v>
                </c:pt>
                <c:pt idx="721">
                  <c:v>10.5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1B7-B48C-41B7-92DB-AA74AF954F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7261696"/>
        <c:axId val="177670976"/>
      </c:lineChart>
      <c:dateAx>
        <c:axId val="47261696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77670976"/>
        <c:crosses val="autoZero"/>
        <c:auto val="1"/>
        <c:lblOffset val="100"/>
        <c:baseTimeUnit val="days"/>
        <c:majorUnit val="23"/>
        <c:majorTimeUnit val="days"/>
      </c:dateAx>
      <c:valAx>
        <c:axId val="177670976"/>
        <c:scaling>
          <c:orientation val="minMax"/>
          <c:min val="5"/>
        </c:scaling>
        <c:delete val="0"/>
        <c:axPos val="l"/>
        <c:majorGridlines>
          <c:spPr>
            <a:ln>
              <a:prstDash val="dash"/>
            </a:ln>
          </c:spPr>
        </c:majorGridlines>
        <c:title>
          <c:tx>
            <c:rich>
              <a:bodyPr rot="0" vert="wordArtVert"/>
              <a:lstStyle/>
              <a:p>
                <a:pPr>
                  <a:defRPr b="0"/>
                </a:pPr>
                <a:r>
                  <a:rPr lang="ru-RU" b="0"/>
                  <a:t>%</a:t>
                </a:r>
              </a:p>
            </c:rich>
          </c:tx>
          <c:layout>
            <c:manualLayout>
              <c:xMode val="edge"/>
              <c:yMode val="edge"/>
              <c:x val="0"/>
              <c:y val="0.3660300042756248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7261696"/>
        <c:crosses val="autoZero"/>
        <c:crossBetween val="between"/>
        <c:majorUnit val="1"/>
      </c:valAx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1000"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418706920894147"/>
          <c:y val="0.19828429563100755"/>
          <c:w val="0.82764786119952105"/>
          <c:h val="0.59744281839299729"/>
        </c:manualLayout>
      </c:layout>
      <c:scatterChart>
        <c:scatterStyle val="smoothMarker"/>
        <c:varyColors val="0"/>
        <c:ser>
          <c:idx val="2"/>
          <c:order val="0"/>
          <c:tx>
            <c:strRef>
              <c:f>Лист1!$A$2</c:f>
              <c:strCache>
                <c:ptCount val="1"/>
                <c:pt idx="0">
                  <c:v>на 31.12.2016</c:v>
                </c:pt>
              </c:strCache>
            </c:strRef>
          </c:tx>
          <c:marker>
            <c:symbol val="none"/>
          </c:marker>
          <c:xVal>
            <c:numRef>
              <c:f>Лист1!$K$3:$K$110</c:f>
              <c:numCache>
                <c:formatCode>General</c:formatCode>
                <c:ptCount val="108"/>
                <c:pt idx="0">
                  <c:v>2.7397260273972603E-3</c:v>
                </c:pt>
                <c:pt idx="1">
                  <c:v>5.4794520547945206E-3</c:v>
                </c:pt>
                <c:pt idx="2">
                  <c:v>1.9178082191780823E-2</c:v>
                </c:pt>
                <c:pt idx="3">
                  <c:v>2.4657534246575342E-2</c:v>
                </c:pt>
                <c:pt idx="4">
                  <c:v>3.8356164383561646E-2</c:v>
                </c:pt>
                <c:pt idx="5">
                  <c:v>4.3835616438356165E-2</c:v>
                </c:pt>
                <c:pt idx="6">
                  <c:v>5.7534246575342465E-2</c:v>
                </c:pt>
                <c:pt idx="7">
                  <c:v>0.12054794520547946</c:v>
                </c:pt>
                <c:pt idx="8">
                  <c:v>0.12054794520547946</c:v>
                </c:pt>
                <c:pt idx="9">
                  <c:v>0.19178082191780821</c:v>
                </c:pt>
                <c:pt idx="10">
                  <c:v>0.19726027397260273</c:v>
                </c:pt>
                <c:pt idx="11">
                  <c:v>0.22191780821917809</c:v>
                </c:pt>
                <c:pt idx="12">
                  <c:v>0.23561643835616439</c:v>
                </c:pt>
                <c:pt idx="13">
                  <c:v>0.29589041095890412</c:v>
                </c:pt>
                <c:pt idx="14">
                  <c:v>0.31232876712328766</c:v>
                </c:pt>
                <c:pt idx="15">
                  <c:v>0.38904109589041097</c:v>
                </c:pt>
                <c:pt idx="16">
                  <c:v>0.40821917808219177</c:v>
                </c:pt>
                <c:pt idx="17">
                  <c:v>0.46027397260273972</c:v>
                </c:pt>
                <c:pt idx="18">
                  <c:v>0.48493150684931507</c:v>
                </c:pt>
                <c:pt idx="19">
                  <c:v>0.50410958904109593</c:v>
                </c:pt>
                <c:pt idx="20">
                  <c:v>0.59726027397260273</c:v>
                </c:pt>
                <c:pt idx="21">
                  <c:v>0.61369863013698633</c:v>
                </c:pt>
                <c:pt idx="22">
                  <c:v>0.65753424657534243</c:v>
                </c:pt>
                <c:pt idx="23">
                  <c:v>0.66027397260273968</c:v>
                </c:pt>
                <c:pt idx="24">
                  <c:v>0.73972602739726023</c:v>
                </c:pt>
                <c:pt idx="25">
                  <c:v>0.75342465753424659</c:v>
                </c:pt>
                <c:pt idx="26">
                  <c:v>0.79178082191780819</c:v>
                </c:pt>
                <c:pt idx="27">
                  <c:v>0.83835616438356164</c:v>
                </c:pt>
                <c:pt idx="28">
                  <c:v>0.84931506849315064</c:v>
                </c:pt>
                <c:pt idx="29">
                  <c:v>0.92602739726027394</c:v>
                </c:pt>
                <c:pt idx="30">
                  <c:v>1.3424657534246576</c:v>
                </c:pt>
                <c:pt idx="31">
                  <c:v>1.3534246575342466</c:v>
                </c:pt>
                <c:pt idx="32">
                  <c:v>1.4219178082191781</c:v>
                </c:pt>
                <c:pt idx="33">
                  <c:v>1.5287671232876712</c:v>
                </c:pt>
                <c:pt idx="34">
                  <c:v>1.5780821917808219</c:v>
                </c:pt>
                <c:pt idx="35">
                  <c:v>1.6</c:v>
                </c:pt>
                <c:pt idx="36">
                  <c:v>1.6054794520547946</c:v>
                </c:pt>
                <c:pt idx="37">
                  <c:v>1.6082191780821917</c:v>
                </c:pt>
                <c:pt idx="38">
                  <c:v>1.6958904109589041</c:v>
                </c:pt>
                <c:pt idx="39">
                  <c:v>1.821917808219178</c:v>
                </c:pt>
                <c:pt idx="40">
                  <c:v>1.8465753424657534</c:v>
                </c:pt>
                <c:pt idx="41">
                  <c:v>2.1534246575342464</c:v>
                </c:pt>
                <c:pt idx="42">
                  <c:v>2.2493150684931509</c:v>
                </c:pt>
                <c:pt idx="43">
                  <c:v>2.3068493150684932</c:v>
                </c:pt>
                <c:pt idx="44">
                  <c:v>2.419178082191781</c:v>
                </c:pt>
                <c:pt idx="45">
                  <c:v>2.4465753424657533</c:v>
                </c:pt>
                <c:pt idx="46">
                  <c:v>2.6082191780821917</c:v>
                </c:pt>
                <c:pt idx="47">
                  <c:v>2.7150684931506848</c:v>
                </c:pt>
                <c:pt idx="48">
                  <c:v>2.7534246575342465</c:v>
                </c:pt>
                <c:pt idx="49">
                  <c:v>2.9863013698630136</c:v>
                </c:pt>
                <c:pt idx="50">
                  <c:v>3.0575342465753423</c:v>
                </c:pt>
                <c:pt idx="51">
                  <c:v>3.1643835616438358</c:v>
                </c:pt>
                <c:pt idx="52">
                  <c:v>3.3397260273972602</c:v>
                </c:pt>
                <c:pt idx="53">
                  <c:v>3.4136986301369863</c:v>
                </c:pt>
                <c:pt idx="54">
                  <c:v>3.4657534246575343</c:v>
                </c:pt>
                <c:pt idx="55">
                  <c:v>3.5972602739726027</c:v>
                </c:pt>
                <c:pt idx="56">
                  <c:v>3.6465753424657534</c:v>
                </c:pt>
                <c:pt idx="57">
                  <c:v>3.7452054794520548</c:v>
                </c:pt>
                <c:pt idx="58">
                  <c:v>3.8904109589041096</c:v>
                </c:pt>
                <c:pt idx="59">
                  <c:v>4.1424657534246574</c:v>
                </c:pt>
                <c:pt idx="60">
                  <c:v>4.2054794520547949</c:v>
                </c:pt>
                <c:pt idx="61">
                  <c:v>4.3205479452054796</c:v>
                </c:pt>
                <c:pt idx="62">
                  <c:v>4.3260273972602743</c:v>
                </c:pt>
                <c:pt idx="63">
                  <c:v>4.4520547945205475</c:v>
                </c:pt>
                <c:pt idx="64">
                  <c:v>4.5726027397260278</c:v>
                </c:pt>
                <c:pt idx="65">
                  <c:v>4.5780821917808217</c:v>
                </c:pt>
                <c:pt idx="66">
                  <c:v>4.8958904109589039</c:v>
                </c:pt>
                <c:pt idx="67">
                  <c:v>5.1369863013698627</c:v>
                </c:pt>
                <c:pt idx="68">
                  <c:v>5.1534246575342468</c:v>
                </c:pt>
                <c:pt idx="69">
                  <c:v>5.2630136986301368</c:v>
                </c:pt>
                <c:pt idx="70">
                  <c:v>5.3561643835616435</c:v>
                </c:pt>
                <c:pt idx="71">
                  <c:v>5.7095890410958905</c:v>
                </c:pt>
                <c:pt idx="72">
                  <c:v>5.8547945205479452</c:v>
                </c:pt>
                <c:pt idx="73">
                  <c:v>6.2246575342465755</c:v>
                </c:pt>
                <c:pt idx="74">
                  <c:v>6.2767123287671236</c:v>
                </c:pt>
                <c:pt idx="75">
                  <c:v>6.4547945205479449</c:v>
                </c:pt>
                <c:pt idx="76">
                  <c:v>6.4547945205479449</c:v>
                </c:pt>
                <c:pt idx="77">
                  <c:v>6.5616438356164384</c:v>
                </c:pt>
                <c:pt idx="78">
                  <c:v>6.9616438356164387</c:v>
                </c:pt>
                <c:pt idx="79">
                  <c:v>7.2767123287671236</c:v>
                </c:pt>
                <c:pt idx="80">
                  <c:v>7.3698630136986303</c:v>
                </c:pt>
                <c:pt idx="81">
                  <c:v>7.484931506849315</c:v>
                </c:pt>
                <c:pt idx="82">
                  <c:v>7.6082191780821917</c:v>
                </c:pt>
                <c:pt idx="83">
                  <c:v>8.2821917808219183</c:v>
                </c:pt>
                <c:pt idx="84">
                  <c:v>8.4164383561643827</c:v>
                </c:pt>
                <c:pt idx="85">
                  <c:v>8.4958904109589035</c:v>
                </c:pt>
                <c:pt idx="86">
                  <c:v>8.6273972602739732</c:v>
                </c:pt>
                <c:pt idx="87">
                  <c:v>8.7452054794520553</c:v>
                </c:pt>
                <c:pt idx="88">
                  <c:v>8.7671232876712324</c:v>
                </c:pt>
                <c:pt idx="89">
                  <c:v>9.4904109589041088</c:v>
                </c:pt>
                <c:pt idx="90">
                  <c:v>9.75068493150685</c:v>
                </c:pt>
                <c:pt idx="91">
                  <c:v>10.09041095890411</c:v>
                </c:pt>
                <c:pt idx="92">
                  <c:v>10.317808219178081</c:v>
                </c:pt>
                <c:pt idx="93">
                  <c:v>10.558904109589042</c:v>
                </c:pt>
                <c:pt idx="94">
                  <c:v>10.643835616438356</c:v>
                </c:pt>
                <c:pt idx="95">
                  <c:v>10.657534246575343</c:v>
                </c:pt>
                <c:pt idx="96">
                  <c:v>11.134246575342466</c:v>
                </c:pt>
                <c:pt idx="97">
                  <c:v>11.550684931506849</c:v>
                </c:pt>
                <c:pt idx="98">
                  <c:v>11.769863013698631</c:v>
                </c:pt>
                <c:pt idx="99">
                  <c:v>12.435616438356165</c:v>
                </c:pt>
                <c:pt idx="100">
                  <c:v>12.904109589041095</c:v>
                </c:pt>
                <c:pt idx="101">
                  <c:v>15.095890410958905</c:v>
                </c:pt>
                <c:pt idx="102">
                  <c:v>17.117808219178084</c:v>
                </c:pt>
                <c:pt idx="103">
                  <c:v>17.82191780821918</c:v>
                </c:pt>
                <c:pt idx="104">
                  <c:v>21.660273972602738</c:v>
                </c:pt>
                <c:pt idx="105">
                  <c:v>22.24931506849315</c:v>
                </c:pt>
                <c:pt idx="106">
                  <c:v>22.827397260273973</c:v>
                </c:pt>
                <c:pt idx="107">
                  <c:v>27.347945205479451</c:v>
                </c:pt>
              </c:numCache>
            </c:numRef>
          </c:xVal>
          <c:yVal>
            <c:numRef>
              <c:f>Лист1!$E$3:$E$110</c:f>
              <c:numCache>
                <c:formatCode>#\ ##0.0000</c:formatCode>
                <c:ptCount val="108"/>
                <c:pt idx="0">
                  <c:v>12.0761</c:v>
                </c:pt>
                <c:pt idx="1">
                  <c:v>12.0717</c:v>
                </c:pt>
                <c:pt idx="2">
                  <c:v>12.0503</c:v>
                </c:pt>
                <c:pt idx="3">
                  <c:v>12.0418</c:v>
                </c:pt>
                <c:pt idx="4">
                  <c:v>12.020799999999999</c:v>
                </c:pt>
                <c:pt idx="5">
                  <c:v>12.012499999999999</c:v>
                </c:pt>
                <c:pt idx="6">
                  <c:v>11.9918</c:v>
                </c:pt>
                <c:pt idx="7">
                  <c:v>11.9003</c:v>
                </c:pt>
                <c:pt idx="8">
                  <c:v>11.9003</c:v>
                </c:pt>
                <c:pt idx="9">
                  <c:v>11.803900000000001</c:v>
                </c:pt>
                <c:pt idx="10">
                  <c:v>11.7967</c:v>
                </c:pt>
                <c:pt idx="11">
                  <c:v>11.7653</c:v>
                </c:pt>
                <c:pt idx="12">
                  <c:v>11.748200000000001</c:v>
                </c:pt>
                <c:pt idx="13">
                  <c:v>11.695</c:v>
                </c:pt>
                <c:pt idx="14">
                  <c:v>11.690899999999999</c:v>
                </c:pt>
                <c:pt idx="15">
                  <c:v>11.680999999999999</c:v>
                </c:pt>
                <c:pt idx="16">
                  <c:v>11.6808</c:v>
                </c:pt>
                <c:pt idx="17">
                  <c:v>11.6843</c:v>
                </c:pt>
                <c:pt idx="18">
                  <c:v>11.687799999999999</c:v>
                </c:pt>
                <c:pt idx="19">
                  <c:v>11.6913</c:v>
                </c:pt>
                <c:pt idx="20">
                  <c:v>11.717000000000001</c:v>
                </c:pt>
                <c:pt idx="21">
                  <c:v>11.722899999999999</c:v>
                </c:pt>
                <c:pt idx="22">
                  <c:v>11.7399</c:v>
                </c:pt>
                <c:pt idx="23">
                  <c:v>11.741</c:v>
                </c:pt>
                <c:pt idx="24">
                  <c:v>11.776300000000001</c:v>
                </c:pt>
                <c:pt idx="25">
                  <c:v>11.7829</c:v>
                </c:pt>
                <c:pt idx="26">
                  <c:v>11.801500000000001</c:v>
                </c:pt>
                <c:pt idx="27">
                  <c:v>11.8247</c:v>
                </c:pt>
                <c:pt idx="28">
                  <c:v>11.8301</c:v>
                </c:pt>
                <c:pt idx="29">
                  <c:v>11.867900000000001</c:v>
                </c:pt>
                <c:pt idx="30">
                  <c:v>11.808</c:v>
                </c:pt>
                <c:pt idx="31">
                  <c:v>11.802199999999999</c:v>
                </c:pt>
                <c:pt idx="32">
                  <c:v>11.7662</c:v>
                </c:pt>
                <c:pt idx="33">
                  <c:v>11.7103</c:v>
                </c:pt>
                <c:pt idx="34">
                  <c:v>11.684699999999999</c:v>
                </c:pt>
                <c:pt idx="35">
                  <c:v>11.673299999999999</c:v>
                </c:pt>
                <c:pt idx="36">
                  <c:v>11.670500000000001</c:v>
                </c:pt>
                <c:pt idx="37">
                  <c:v>11.6691</c:v>
                </c:pt>
                <c:pt idx="38">
                  <c:v>11.623900000000001</c:v>
                </c:pt>
                <c:pt idx="39">
                  <c:v>11.5595</c:v>
                </c:pt>
                <c:pt idx="40">
                  <c:v>11.547000000000001</c:v>
                </c:pt>
                <c:pt idx="41">
                  <c:v>11.3933</c:v>
                </c:pt>
                <c:pt idx="42">
                  <c:v>11.3461</c:v>
                </c:pt>
                <c:pt idx="43">
                  <c:v>11.3179</c:v>
                </c:pt>
                <c:pt idx="44">
                  <c:v>11.263400000000001</c:v>
                </c:pt>
                <c:pt idx="45">
                  <c:v>11.2501</c:v>
                </c:pt>
                <c:pt idx="46">
                  <c:v>11.172700000000001</c:v>
                </c:pt>
                <c:pt idx="47">
                  <c:v>11.122199999999999</c:v>
                </c:pt>
                <c:pt idx="48">
                  <c:v>11.104100000000001</c:v>
                </c:pt>
                <c:pt idx="49">
                  <c:v>10.996</c:v>
                </c:pt>
                <c:pt idx="50">
                  <c:v>10.9633</c:v>
                </c:pt>
                <c:pt idx="51">
                  <c:v>10.9148</c:v>
                </c:pt>
                <c:pt idx="52">
                  <c:v>10.8361</c:v>
                </c:pt>
                <c:pt idx="53">
                  <c:v>10.8033</c:v>
                </c:pt>
                <c:pt idx="54">
                  <c:v>10.7804</c:v>
                </c:pt>
                <c:pt idx="55">
                  <c:v>10.722899999999999</c:v>
                </c:pt>
                <c:pt idx="56">
                  <c:v>10.701599999999999</c:v>
                </c:pt>
                <c:pt idx="57">
                  <c:v>10.6592</c:v>
                </c:pt>
                <c:pt idx="58">
                  <c:v>10.5975</c:v>
                </c:pt>
                <c:pt idx="59">
                  <c:v>10.4924</c:v>
                </c:pt>
                <c:pt idx="60">
                  <c:v>10.4666</c:v>
                </c:pt>
                <c:pt idx="61">
                  <c:v>10.4198</c:v>
                </c:pt>
                <c:pt idx="62">
                  <c:v>10.4176</c:v>
                </c:pt>
                <c:pt idx="63">
                  <c:v>10.367100000000001</c:v>
                </c:pt>
                <c:pt idx="64">
                  <c:v>10.3194</c:v>
                </c:pt>
                <c:pt idx="65">
                  <c:v>10.3172</c:v>
                </c:pt>
                <c:pt idx="66">
                  <c:v>10.1944</c:v>
                </c:pt>
                <c:pt idx="67">
                  <c:v>10.103999999999999</c:v>
                </c:pt>
                <c:pt idx="68">
                  <c:v>10.097899999999999</c:v>
                </c:pt>
                <c:pt idx="69">
                  <c:v>10.057700000000001</c:v>
                </c:pt>
                <c:pt idx="70">
                  <c:v>10.023999999999999</c:v>
                </c:pt>
                <c:pt idx="71">
                  <c:v>9.8991000000000007</c:v>
                </c:pt>
                <c:pt idx="72">
                  <c:v>9.8492999999999995</c:v>
                </c:pt>
                <c:pt idx="73">
                  <c:v>9.7264999999999997</c:v>
                </c:pt>
                <c:pt idx="74">
                  <c:v>9.7096999999999998</c:v>
                </c:pt>
                <c:pt idx="75">
                  <c:v>9.6530000000000005</c:v>
                </c:pt>
                <c:pt idx="76">
                  <c:v>9.6530000000000005</c:v>
                </c:pt>
                <c:pt idx="77">
                  <c:v>9.6196000000000002</c:v>
                </c:pt>
                <c:pt idx="78">
                  <c:v>9.4987999999999992</c:v>
                </c:pt>
                <c:pt idx="79">
                  <c:v>9.4084000000000003</c:v>
                </c:pt>
                <c:pt idx="80">
                  <c:v>9.3824000000000005</c:v>
                </c:pt>
                <c:pt idx="81">
                  <c:v>9.3508999999999993</c:v>
                </c:pt>
                <c:pt idx="82">
                  <c:v>9.3177000000000003</c:v>
                </c:pt>
                <c:pt idx="83">
                  <c:v>9.1476000000000006</c:v>
                </c:pt>
                <c:pt idx="84">
                  <c:v>9.1158999999999999</c:v>
                </c:pt>
                <c:pt idx="85">
                  <c:v>9.0975999999999999</c:v>
                </c:pt>
                <c:pt idx="86">
                  <c:v>9.0678000000000001</c:v>
                </c:pt>
                <c:pt idx="87">
                  <c:v>9.0417000000000005</c:v>
                </c:pt>
                <c:pt idx="88">
                  <c:v>9.0368999999999993</c:v>
                </c:pt>
                <c:pt idx="89">
                  <c:v>8.89</c:v>
                </c:pt>
                <c:pt idx="90">
                  <c:v>8.8425999999999991</c:v>
                </c:pt>
                <c:pt idx="91">
                  <c:v>8.7848000000000006</c:v>
                </c:pt>
                <c:pt idx="92">
                  <c:v>8.7489000000000008</c:v>
                </c:pt>
                <c:pt idx="93">
                  <c:v>8.7131000000000007</c:v>
                </c:pt>
                <c:pt idx="94">
                  <c:v>8.7011000000000003</c:v>
                </c:pt>
                <c:pt idx="95">
                  <c:v>8.6991999999999994</c:v>
                </c:pt>
                <c:pt idx="96">
                  <c:v>8.6376000000000008</c:v>
                </c:pt>
                <c:pt idx="97">
                  <c:v>8.5915999999999997</c:v>
                </c:pt>
                <c:pt idx="98">
                  <c:v>8.5702999999999996</c:v>
                </c:pt>
                <c:pt idx="99">
                  <c:v>8.5177999999999994</c:v>
                </c:pt>
                <c:pt idx="100">
                  <c:v>8.4920000000000009</c:v>
                </c:pt>
                <c:pt idx="101">
                  <c:v>8.4931999999999999</c:v>
                </c:pt>
                <c:pt idx="102">
                  <c:v>8.6722000000000001</c:v>
                </c:pt>
                <c:pt idx="103">
                  <c:v>8.7745999999999995</c:v>
                </c:pt>
                <c:pt idx="104">
                  <c:v>9.6973000000000003</c:v>
                </c:pt>
                <c:pt idx="105">
                  <c:v>9.8933999999999997</c:v>
                </c:pt>
                <c:pt idx="106">
                  <c:v>10.0999</c:v>
                </c:pt>
                <c:pt idx="107">
                  <c:v>12.196400000000001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D83D-46D9-B52B-7B590EAF797E}"/>
            </c:ext>
          </c:extLst>
        </c:ser>
        <c:ser>
          <c:idx val="1"/>
          <c:order val="1"/>
          <c:tx>
            <c:strRef>
              <c:f>'03.07.2017'!$A$1:$B$1</c:f>
              <c:strCache>
                <c:ptCount val="1"/>
                <c:pt idx="0">
                  <c:v>03.07.2017</c:v>
                </c:pt>
              </c:strCache>
            </c:strRef>
          </c:tx>
          <c:marker>
            <c:symbol val="none"/>
          </c:marker>
          <c:xVal>
            <c:numRef>
              <c:f>'03.07.2017'!$K$5:$K$117</c:f>
              <c:numCache>
                <c:formatCode>General</c:formatCode>
                <c:ptCount val="113"/>
                <c:pt idx="0">
                  <c:v>2.7397260273972603E-3</c:v>
                </c:pt>
                <c:pt idx="1">
                  <c:v>5.4794520547945206E-3</c:v>
                </c:pt>
                <c:pt idx="2">
                  <c:v>5.4794520547945206E-3</c:v>
                </c:pt>
                <c:pt idx="3">
                  <c:v>1.3698630136986301E-2</c:v>
                </c:pt>
                <c:pt idx="4">
                  <c:v>1.9178082191780823E-2</c:v>
                </c:pt>
                <c:pt idx="5">
                  <c:v>1.9178082191780823E-2</c:v>
                </c:pt>
                <c:pt idx="6">
                  <c:v>1.9178082191780823E-2</c:v>
                </c:pt>
                <c:pt idx="7">
                  <c:v>2.4657534246575342E-2</c:v>
                </c:pt>
                <c:pt idx="8">
                  <c:v>4.3835616438356165E-2</c:v>
                </c:pt>
                <c:pt idx="9">
                  <c:v>4.9315068493150684E-2</c:v>
                </c:pt>
                <c:pt idx="10">
                  <c:v>6.3013698630136991E-2</c:v>
                </c:pt>
                <c:pt idx="11">
                  <c:v>6.8493150684931503E-2</c:v>
                </c:pt>
                <c:pt idx="12">
                  <c:v>0.10684931506849316</c:v>
                </c:pt>
                <c:pt idx="13">
                  <c:v>0.12328767123287671</c:v>
                </c:pt>
                <c:pt idx="14">
                  <c:v>0.12602739726027398</c:v>
                </c:pt>
                <c:pt idx="15">
                  <c:v>0.14520547945205478</c:v>
                </c:pt>
                <c:pt idx="16">
                  <c:v>0.16438356164383561</c:v>
                </c:pt>
                <c:pt idx="17">
                  <c:v>0.16986301369863013</c:v>
                </c:pt>
                <c:pt idx="18">
                  <c:v>0.20273972602739726</c:v>
                </c:pt>
                <c:pt idx="19">
                  <c:v>0.24109589041095891</c:v>
                </c:pt>
                <c:pt idx="20">
                  <c:v>0.24931506849315069</c:v>
                </c:pt>
                <c:pt idx="21">
                  <c:v>0.26027397260273971</c:v>
                </c:pt>
                <c:pt idx="22">
                  <c:v>0.30136986301369861</c:v>
                </c:pt>
                <c:pt idx="23">
                  <c:v>0.31780821917808222</c:v>
                </c:pt>
                <c:pt idx="24">
                  <c:v>0.34794520547945207</c:v>
                </c:pt>
                <c:pt idx="25">
                  <c:v>0.35616438356164382</c:v>
                </c:pt>
                <c:pt idx="26">
                  <c:v>0.39452054794520547</c:v>
                </c:pt>
                <c:pt idx="27">
                  <c:v>0.43287671232876712</c:v>
                </c:pt>
                <c:pt idx="28">
                  <c:v>0.49041095890410957</c:v>
                </c:pt>
                <c:pt idx="29">
                  <c:v>0.50958904109589043</c:v>
                </c:pt>
                <c:pt idx="30">
                  <c:v>0.60547945205479448</c:v>
                </c:pt>
                <c:pt idx="31">
                  <c:v>0.68219178082191778</c:v>
                </c:pt>
                <c:pt idx="32">
                  <c:v>0.75890410958904109</c:v>
                </c:pt>
                <c:pt idx="33">
                  <c:v>0.852054794520548</c:v>
                </c:pt>
                <c:pt idx="34">
                  <c:v>0.85479452054794525</c:v>
                </c:pt>
                <c:pt idx="35">
                  <c:v>0.86301369863013699</c:v>
                </c:pt>
                <c:pt idx="36">
                  <c:v>0.93150684931506844</c:v>
                </c:pt>
                <c:pt idx="37">
                  <c:v>0.93150684931506844</c:v>
                </c:pt>
                <c:pt idx="38">
                  <c:v>1.0383561643835617</c:v>
                </c:pt>
                <c:pt idx="39">
                  <c:v>1.0876712328767124</c:v>
                </c:pt>
                <c:pt idx="40">
                  <c:v>1.1095890410958904</c:v>
                </c:pt>
                <c:pt idx="41">
                  <c:v>1.1150684931506849</c:v>
                </c:pt>
                <c:pt idx="42">
                  <c:v>1.1178082191780823</c:v>
                </c:pt>
                <c:pt idx="43">
                  <c:v>1.2054794520547945</c:v>
                </c:pt>
                <c:pt idx="44">
                  <c:v>1.3315068493150686</c:v>
                </c:pt>
                <c:pt idx="45">
                  <c:v>1.3561643835616439</c:v>
                </c:pt>
                <c:pt idx="46">
                  <c:v>1.6630136986301369</c:v>
                </c:pt>
                <c:pt idx="47">
                  <c:v>1.7589041095890412</c:v>
                </c:pt>
                <c:pt idx="48">
                  <c:v>1.7835616438356163</c:v>
                </c:pt>
                <c:pt idx="49">
                  <c:v>1.8164383561643835</c:v>
                </c:pt>
                <c:pt idx="50">
                  <c:v>1.9287671232876713</c:v>
                </c:pt>
                <c:pt idx="51">
                  <c:v>1.9561643835616438</c:v>
                </c:pt>
                <c:pt idx="52">
                  <c:v>2.117808219178082</c:v>
                </c:pt>
                <c:pt idx="53">
                  <c:v>2.2246575342465755</c:v>
                </c:pt>
                <c:pt idx="54">
                  <c:v>2.2630136986301368</c:v>
                </c:pt>
                <c:pt idx="55">
                  <c:v>2.495890410958904</c:v>
                </c:pt>
                <c:pt idx="56">
                  <c:v>2.5013698630136987</c:v>
                </c:pt>
                <c:pt idx="57">
                  <c:v>2.5671232876712327</c:v>
                </c:pt>
                <c:pt idx="58">
                  <c:v>2.6739726027397261</c:v>
                </c:pt>
                <c:pt idx="59">
                  <c:v>2.7315068493150685</c:v>
                </c:pt>
                <c:pt idx="60">
                  <c:v>2.8493150684931505</c:v>
                </c:pt>
                <c:pt idx="61">
                  <c:v>2.9232876712328766</c:v>
                </c:pt>
                <c:pt idx="62">
                  <c:v>2.9753424657534246</c:v>
                </c:pt>
                <c:pt idx="63">
                  <c:v>3.106849315068493</c:v>
                </c:pt>
                <c:pt idx="64">
                  <c:v>3.1561643835616437</c:v>
                </c:pt>
                <c:pt idx="65">
                  <c:v>3.2547945205479452</c:v>
                </c:pt>
                <c:pt idx="66">
                  <c:v>3.4</c:v>
                </c:pt>
                <c:pt idx="67">
                  <c:v>3.6520547945205482</c:v>
                </c:pt>
                <c:pt idx="68">
                  <c:v>3.6986301369863015</c:v>
                </c:pt>
                <c:pt idx="69">
                  <c:v>3.7150684931506848</c:v>
                </c:pt>
                <c:pt idx="70">
                  <c:v>3.8301369863013699</c:v>
                </c:pt>
                <c:pt idx="71">
                  <c:v>3.8356164383561642</c:v>
                </c:pt>
                <c:pt idx="72">
                  <c:v>3.9616438356164383</c:v>
                </c:pt>
                <c:pt idx="73">
                  <c:v>4.0821917808219181</c:v>
                </c:pt>
                <c:pt idx="74">
                  <c:v>4.087671232876712</c:v>
                </c:pt>
                <c:pt idx="75">
                  <c:v>4.4054794520547942</c:v>
                </c:pt>
                <c:pt idx="76">
                  <c:v>4.493150684931507</c:v>
                </c:pt>
                <c:pt idx="77">
                  <c:v>4.646575342465753</c:v>
                </c:pt>
                <c:pt idx="78">
                  <c:v>4.6630136986301371</c:v>
                </c:pt>
                <c:pt idx="79">
                  <c:v>4.7726027397260271</c:v>
                </c:pt>
                <c:pt idx="80">
                  <c:v>4.8657534246575347</c:v>
                </c:pt>
                <c:pt idx="81">
                  <c:v>4.9315068493150687</c:v>
                </c:pt>
                <c:pt idx="82">
                  <c:v>5.2191780821917808</c:v>
                </c:pt>
                <c:pt idx="83">
                  <c:v>5.3643835616438356</c:v>
                </c:pt>
                <c:pt idx="84">
                  <c:v>5.7342465753424658</c:v>
                </c:pt>
                <c:pt idx="85">
                  <c:v>5.7863013698630139</c:v>
                </c:pt>
                <c:pt idx="86">
                  <c:v>5.9178082191780819</c:v>
                </c:pt>
                <c:pt idx="87">
                  <c:v>5.9643835616438352</c:v>
                </c:pt>
                <c:pt idx="88">
                  <c:v>5.9643835616438352</c:v>
                </c:pt>
                <c:pt idx="89">
                  <c:v>6.0712328767123287</c:v>
                </c:pt>
                <c:pt idx="90">
                  <c:v>6.4712328767123291</c:v>
                </c:pt>
                <c:pt idx="91">
                  <c:v>6.484931506849315</c:v>
                </c:pt>
                <c:pt idx="92">
                  <c:v>6.7863013698630139</c:v>
                </c:pt>
                <c:pt idx="93">
                  <c:v>6.8794520547945206</c:v>
                </c:pt>
                <c:pt idx="94">
                  <c:v>6.9945205479452053</c:v>
                </c:pt>
                <c:pt idx="95">
                  <c:v>7.117808219178082</c:v>
                </c:pt>
                <c:pt idx="96">
                  <c:v>7.7917808219178086</c:v>
                </c:pt>
                <c:pt idx="97">
                  <c:v>7.9260273972602739</c:v>
                </c:pt>
                <c:pt idx="98">
                  <c:v>8.0054794520547947</c:v>
                </c:pt>
                <c:pt idx="99">
                  <c:v>8.1369863013698627</c:v>
                </c:pt>
                <c:pt idx="100">
                  <c:v>8.2547945205479447</c:v>
                </c:pt>
                <c:pt idx="101">
                  <c:v>8.2767123287671236</c:v>
                </c:pt>
                <c:pt idx="102">
                  <c:v>8.8767123287671232</c:v>
                </c:pt>
                <c:pt idx="103">
                  <c:v>9</c:v>
                </c:pt>
                <c:pt idx="104">
                  <c:v>9.2602739726027394</c:v>
                </c:pt>
                <c:pt idx="105">
                  <c:v>9.5424657534246577</c:v>
                </c:pt>
                <c:pt idx="106">
                  <c:v>9.6</c:v>
                </c:pt>
                <c:pt idx="107">
                  <c:v>9.8273972602739725</c:v>
                </c:pt>
                <c:pt idx="108">
                  <c:v>9.8630136986301373</c:v>
                </c:pt>
                <c:pt idx="109">
                  <c:v>10.068493150684931</c:v>
                </c:pt>
                <c:pt idx="110">
                  <c:v>10.153424657534247</c:v>
                </c:pt>
                <c:pt idx="111">
                  <c:v>10.167123287671233</c:v>
                </c:pt>
                <c:pt idx="112">
                  <c:v>10.643835616438356</c:v>
                </c:pt>
              </c:numCache>
            </c:numRef>
          </c:xVal>
          <c:yVal>
            <c:numRef>
              <c:f>'03.07.2017'!$E$5:$E$117</c:f>
              <c:numCache>
                <c:formatCode>#\ ##0.0000</c:formatCode>
                <c:ptCount val="113"/>
                <c:pt idx="0">
                  <c:v>9.9428999999999998</c:v>
                </c:pt>
                <c:pt idx="1">
                  <c:v>9.9398999999999997</c:v>
                </c:pt>
                <c:pt idx="2">
                  <c:v>9.9398999999999997</c:v>
                </c:pt>
                <c:pt idx="3">
                  <c:v>9.9308999999999994</c:v>
                </c:pt>
                <c:pt idx="4">
                  <c:v>9.9250000000000007</c:v>
                </c:pt>
                <c:pt idx="5">
                  <c:v>9.9250000000000007</c:v>
                </c:pt>
                <c:pt idx="6">
                  <c:v>9.9250000000000007</c:v>
                </c:pt>
                <c:pt idx="7">
                  <c:v>9.9191000000000003</c:v>
                </c:pt>
                <c:pt idx="8">
                  <c:v>9.8984000000000005</c:v>
                </c:pt>
                <c:pt idx="9">
                  <c:v>9.8925999999999998</c:v>
                </c:pt>
                <c:pt idx="10">
                  <c:v>9.8780000000000001</c:v>
                </c:pt>
                <c:pt idx="11">
                  <c:v>9.8721999999999994</c:v>
                </c:pt>
                <c:pt idx="12">
                  <c:v>9.8318999999999992</c:v>
                </c:pt>
                <c:pt idx="13">
                  <c:v>9.8148999999999997</c:v>
                </c:pt>
                <c:pt idx="14">
                  <c:v>9.8120999999999992</c:v>
                </c:pt>
                <c:pt idx="15">
                  <c:v>9.7924000000000007</c:v>
                </c:pt>
                <c:pt idx="16">
                  <c:v>9.7728999999999999</c:v>
                </c:pt>
                <c:pt idx="17">
                  <c:v>9.7674000000000003</c:v>
                </c:pt>
                <c:pt idx="18">
                  <c:v>9.7344000000000008</c:v>
                </c:pt>
                <c:pt idx="19">
                  <c:v>9.6966999999999999</c:v>
                </c:pt>
                <c:pt idx="20">
                  <c:v>9.6887000000000008</c:v>
                </c:pt>
                <c:pt idx="21">
                  <c:v>9.6781000000000006</c:v>
                </c:pt>
                <c:pt idx="22">
                  <c:v>9.6425999999999998</c:v>
                </c:pt>
                <c:pt idx="23">
                  <c:v>9.6294000000000004</c:v>
                </c:pt>
                <c:pt idx="24">
                  <c:v>9.6057000000000006</c:v>
                </c:pt>
                <c:pt idx="25">
                  <c:v>9.5992999999999995</c:v>
                </c:pt>
                <c:pt idx="26">
                  <c:v>9.5703999999999994</c:v>
                </c:pt>
                <c:pt idx="27">
                  <c:v>9.5422999999999991</c:v>
                </c:pt>
                <c:pt idx="28">
                  <c:v>9.5020000000000007</c:v>
                </c:pt>
                <c:pt idx="29">
                  <c:v>9.4892000000000003</c:v>
                </c:pt>
                <c:pt idx="30">
                  <c:v>9.4280000000000008</c:v>
                </c:pt>
                <c:pt idx="31">
                  <c:v>9.3832000000000004</c:v>
                </c:pt>
                <c:pt idx="32">
                  <c:v>9.3420000000000005</c:v>
                </c:pt>
                <c:pt idx="33">
                  <c:v>9.2965999999999998</c:v>
                </c:pt>
                <c:pt idx="34">
                  <c:v>9.2952999999999992</c:v>
                </c:pt>
                <c:pt idx="35">
                  <c:v>9.2916000000000007</c:v>
                </c:pt>
                <c:pt idx="36">
                  <c:v>9.2617999999999991</c:v>
                </c:pt>
                <c:pt idx="37">
                  <c:v>9.2617999999999991</c:v>
                </c:pt>
                <c:pt idx="38">
                  <c:v>9.2204999999999995</c:v>
                </c:pt>
                <c:pt idx="39">
                  <c:v>9.2034000000000002</c:v>
                </c:pt>
                <c:pt idx="40">
                  <c:v>9.1963000000000008</c:v>
                </c:pt>
                <c:pt idx="41">
                  <c:v>9.1945999999999994</c:v>
                </c:pt>
                <c:pt idx="42">
                  <c:v>9.1936999999999998</c:v>
                </c:pt>
                <c:pt idx="43">
                  <c:v>9.1678999999999995</c:v>
                </c:pt>
                <c:pt idx="44">
                  <c:v>9.1374999999999993</c:v>
                </c:pt>
                <c:pt idx="45">
                  <c:v>9.1324000000000005</c:v>
                </c:pt>
                <c:pt idx="46">
                  <c:v>9.0919000000000008</c:v>
                </c:pt>
                <c:pt idx="47">
                  <c:v>9.0870999999999995</c:v>
                </c:pt>
                <c:pt idx="48">
                  <c:v>9.0864999999999991</c:v>
                </c:pt>
                <c:pt idx="49">
                  <c:v>9.0860000000000003</c:v>
                </c:pt>
                <c:pt idx="50">
                  <c:v>9.0871999999999993</c:v>
                </c:pt>
                <c:pt idx="51">
                  <c:v>9.0882000000000005</c:v>
                </c:pt>
                <c:pt idx="52">
                  <c:v>9.0989000000000004</c:v>
                </c:pt>
                <c:pt idx="53">
                  <c:v>9.1103000000000005</c:v>
                </c:pt>
                <c:pt idx="54">
                  <c:v>9.1151999999999997</c:v>
                </c:pt>
                <c:pt idx="55">
                  <c:v>9.1529000000000007</c:v>
                </c:pt>
                <c:pt idx="56">
                  <c:v>9.1539999999999999</c:v>
                </c:pt>
                <c:pt idx="57">
                  <c:v>9.1669999999999998</c:v>
                </c:pt>
                <c:pt idx="58">
                  <c:v>9.19</c:v>
                </c:pt>
                <c:pt idx="59">
                  <c:v>9.2032000000000007</c:v>
                </c:pt>
                <c:pt idx="60">
                  <c:v>9.2322000000000006</c:v>
                </c:pt>
                <c:pt idx="61">
                  <c:v>9.2514000000000003</c:v>
                </c:pt>
                <c:pt idx="62">
                  <c:v>9.2652999999999999</c:v>
                </c:pt>
                <c:pt idx="63">
                  <c:v>9.3018999999999998</c:v>
                </c:pt>
                <c:pt idx="64">
                  <c:v>9.3160000000000007</c:v>
                </c:pt>
                <c:pt idx="65">
                  <c:v>9.3449000000000009</c:v>
                </c:pt>
                <c:pt idx="66">
                  <c:v>9.3882999999999992</c:v>
                </c:pt>
                <c:pt idx="67">
                  <c:v>9.4648000000000003</c:v>
                </c:pt>
                <c:pt idx="68">
                  <c:v>9.4788999999999994</c:v>
                </c:pt>
                <c:pt idx="69">
                  <c:v>9.4838000000000005</c:v>
                </c:pt>
                <c:pt idx="70">
                  <c:v>9.5180000000000007</c:v>
                </c:pt>
                <c:pt idx="71">
                  <c:v>9.5196000000000005</c:v>
                </c:pt>
                <c:pt idx="72">
                  <c:v>9.5561000000000007</c:v>
                </c:pt>
                <c:pt idx="73">
                  <c:v>9.5897000000000006</c:v>
                </c:pt>
                <c:pt idx="74">
                  <c:v>9.5911000000000008</c:v>
                </c:pt>
                <c:pt idx="75">
                  <c:v>9.6700999999999997</c:v>
                </c:pt>
                <c:pt idx="76">
                  <c:v>9.6889000000000003</c:v>
                </c:pt>
                <c:pt idx="77">
                  <c:v>9.7178000000000004</c:v>
                </c:pt>
                <c:pt idx="78">
                  <c:v>9.7205999999999992</c:v>
                </c:pt>
                <c:pt idx="79">
                  <c:v>9.7375000000000007</c:v>
                </c:pt>
                <c:pt idx="80">
                  <c:v>9.7492999999999999</c:v>
                </c:pt>
                <c:pt idx="81">
                  <c:v>9.7561999999999998</c:v>
                </c:pt>
                <c:pt idx="82">
                  <c:v>9.7704000000000004</c:v>
                </c:pt>
                <c:pt idx="83">
                  <c:v>9.7665000000000006</c:v>
                </c:pt>
                <c:pt idx="84">
                  <c:v>9.7180999999999997</c:v>
                </c:pt>
                <c:pt idx="85">
                  <c:v>9.7064000000000004</c:v>
                </c:pt>
                <c:pt idx="86">
                  <c:v>9.6708999999999996</c:v>
                </c:pt>
                <c:pt idx="87">
                  <c:v>9.6562999999999999</c:v>
                </c:pt>
                <c:pt idx="88">
                  <c:v>9.6562999999999999</c:v>
                </c:pt>
                <c:pt idx="89">
                  <c:v>9.6183999999999994</c:v>
                </c:pt>
                <c:pt idx="90">
                  <c:v>9.4196000000000009</c:v>
                </c:pt>
                <c:pt idx="91">
                  <c:v>9.4110999999999994</c:v>
                </c:pt>
                <c:pt idx="92">
                  <c:v>9.1931999999999992</c:v>
                </c:pt>
                <c:pt idx="93">
                  <c:v>9.1134000000000004</c:v>
                </c:pt>
                <c:pt idx="94">
                  <c:v>9.0775000000000006</c:v>
                </c:pt>
                <c:pt idx="95">
                  <c:v>9.0591000000000008</c:v>
                </c:pt>
                <c:pt idx="96">
                  <c:v>8.9639000000000006</c:v>
                </c:pt>
                <c:pt idx="97">
                  <c:v>8.9460999999999995</c:v>
                </c:pt>
                <c:pt idx="98">
                  <c:v>8.9357000000000006</c:v>
                </c:pt>
                <c:pt idx="99">
                  <c:v>8.9186999999999994</c:v>
                </c:pt>
                <c:pt idx="100">
                  <c:v>8.9038000000000004</c:v>
                </c:pt>
                <c:pt idx="101">
                  <c:v>8.9010999999999996</c:v>
                </c:pt>
                <c:pt idx="102">
                  <c:v>9.1</c:v>
                </c:pt>
                <c:pt idx="103">
                  <c:v>8.8161000000000005</c:v>
                </c:pt>
                <c:pt idx="104">
                  <c:v>8.7881</c:v>
                </c:pt>
                <c:pt idx="105">
                  <c:v>8.7592999999999996</c:v>
                </c:pt>
                <c:pt idx="106">
                  <c:v>8.7536000000000005</c:v>
                </c:pt>
                <c:pt idx="107">
                  <c:v>8.7317999999999998</c:v>
                </c:pt>
                <c:pt idx="108">
                  <c:v>9</c:v>
                </c:pt>
                <c:pt idx="109">
                  <c:v>8.7097999999999995</c:v>
                </c:pt>
                <c:pt idx="110">
                  <c:v>8.7022999999999993</c:v>
                </c:pt>
                <c:pt idx="111">
                  <c:v>8.7012</c:v>
                </c:pt>
                <c:pt idx="112">
                  <c:v>8.6621000000000006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D83D-46D9-B52B-7B590EAF797E}"/>
            </c:ext>
          </c:extLst>
        </c:ser>
        <c:ser>
          <c:idx val="0"/>
          <c:order val="2"/>
          <c:tx>
            <c:strRef>
              <c:f>'31.07.2017'!$A$1:$B$1</c:f>
              <c:strCache>
                <c:ptCount val="1"/>
                <c:pt idx="0">
                  <c:v>31.07.2017</c:v>
                </c:pt>
              </c:strCache>
            </c:strRef>
          </c:tx>
          <c:marker>
            <c:symbol val="none"/>
          </c:marker>
          <c:xVal>
            <c:numRef>
              <c:f>'31.07.2017'!$K$5:$K$127</c:f>
              <c:numCache>
                <c:formatCode>General</c:formatCode>
                <c:ptCount val="123"/>
                <c:pt idx="0">
                  <c:v>2.7397260273972603E-3</c:v>
                </c:pt>
                <c:pt idx="1">
                  <c:v>5.4794520547945206E-3</c:v>
                </c:pt>
                <c:pt idx="2">
                  <c:v>5.4794520547945206E-3</c:v>
                </c:pt>
                <c:pt idx="3">
                  <c:v>8.21917808219178E-3</c:v>
                </c:pt>
                <c:pt idx="4">
                  <c:v>1.0958904109589041E-2</c:v>
                </c:pt>
                <c:pt idx="5">
                  <c:v>2.4657534246575342E-2</c:v>
                </c:pt>
                <c:pt idx="6">
                  <c:v>3.287671232876712E-2</c:v>
                </c:pt>
                <c:pt idx="7">
                  <c:v>4.3835616438356165E-2</c:v>
                </c:pt>
                <c:pt idx="8">
                  <c:v>4.9315068493150684E-2</c:v>
                </c:pt>
                <c:pt idx="9">
                  <c:v>4.9315068493150684E-2</c:v>
                </c:pt>
                <c:pt idx="10">
                  <c:v>6.3013698630136991E-2</c:v>
                </c:pt>
                <c:pt idx="11">
                  <c:v>6.8493150684931503E-2</c:v>
                </c:pt>
                <c:pt idx="12">
                  <c:v>8.7671232876712329E-2</c:v>
                </c:pt>
                <c:pt idx="13">
                  <c:v>9.5890410958904104E-2</c:v>
                </c:pt>
                <c:pt idx="14">
                  <c:v>0.12602739726027398</c:v>
                </c:pt>
                <c:pt idx="15">
                  <c:v>0.16438356164383561</c:v>
                </c:pt>
                <c:pt idx="16">
                  <c:v>0.17534246575342466</c:v>
                </c:pt>
                <c:pt idx="17">
                  <c:v>0.18356164383561643</c:v>
                </c:pt>
                <c:pt idx="18">
                  <c:v>0.22191780821917809</c:v>
                </c:pt>
                <c:pt idx="19">
                  <c:v>0.22739726027397261</c:v>
                </c:pt>
                <c:pt idx="20">
                  <c:v>0.24109589041095891</c:v>
                </c:pt>
                <c:pt idx="21">
                  <c:v>0.27397260273972601</c:v>
                </c:pt>
                <c:pt idx="22">
                  <c:v>0.27945205479452057</c:v>
                </c:pt>
                <c:pt idx="23">
                  <c:v>0.31780821917808222</c:v>
                </c:pt>
                <c:pt idx="24">
                  <c:v>0.35616438356164382</c:v>
                </c:pt>
                <c:pt idx="25">
                  <c:v>0.41369863013698632</c:v>
                </c:pt>
                <c:pt idx="26">
                  <c:v>0.43287671232876712</c:v>
                </c:pt>
                <c:pt idx="27">
                  <c:v>0.49041095890410957</c:v>
                </c:pt>
                <c:pt idx="28">
                  <c:v>0.52876712328767128</c:v>
                </c:pt>
                <c:pt idx="29">
                  <c:v>0.60547945205479448</c:v>
                </c:pt>
                <c:pt idx="30">
                  <c:v>0.68219178082191778</c:v>
                </c:pt>
                <c:pt idx="31">
                  <c:v>0.77808219178082194</c:v>
                </c:pt>
                <c:pt idx="32">
                  <c:v>0.77808219178082194</c:v>
                </c:pt>
                <c:pt idx="33">
                  <c:v>0.78904109589041094</c:v>
                </c:pt>
                <c:pt idx="34">
                  <c:v>0.85479452054794525</c:v>
                </c:pt>
                <c:pt idx="35">
                  <c:v>0.8575342465753425</c:v>
                </c:pt>
                <c:pt idx="36">
                  <c:v>0.96438356164383565</c:v>
                </c:pt>
                <c:pt idx="37">
                  <c:v>0.96986301369863015</c:v>
                </c:pt>
                <c:pt idx="38">
                  <c:v>1.0136986301369864</c:v>
                </c:pt>
                <c:pt idx="39">
                  <c:v>1.0356164383561643</c:v>
                </c:pt>
                <c:pt idx="40">
                  <c:v>1.0410958904109588</c:v>
                </c:pt>
                <c:pt idx="41">
                  <c:v>1.0438356164383562</c:v>
                </c:pt>
                <c:pt idx="42">
                  <c:v>1.1315068493150684</c:v>
                </c:pt>
                <c:pt idx="43">
                  <c:v>1.2575342465753425</c:v>
                </c:pt>
                <c:pt idx="44">
                  <c:v>1.2821917808219179</c:v>
                </c:pt>
                <c:pt idx="45">
                  <c:v>1.5890410958904109</c:v>
                </c:pt>
                <c:pt idx="46">
                  <c:v>1.6849315068493151</c:v>
                </c:pt>
                <c:pt idx="47">
                  <c:v>1.7095890410958905</c:v>
                </c:pt>
                <c:pt idx="48">
                  <c:v>1.7424657534246575</c:v>
                </c:pt>
                <c:pt idx="49">
                  <c:v>1.8547945205479452</c:v>
                </c:pt>
                <c:pt idx="50">
                  <c:v>1.8821917808219177</c:v>
                </c:pt>
                <c:pt idx="51">
                  <c:v>2.043835616438356</c:v>
                </c:pt>
                <c:pt idx="52">
                  <c:v>2.1506849315068495</c:v>
                </c:pt>
                <c:pt idx="53">
                  <c:v>2.1890410958904107</c:v>
                </c:pt>
                <c:pt idx="54">
                  <c:v>2.4219178082191779</c:v>
                </c:pt>
                <c:pt idx="55">
                  <c:v>2.4273972602739726</c:v>
                </c:pt>
                <c:pt idx="56">
                  <c:v>2.493150684931507</c:v>
                </c:pt>
                <c:pt idx="57">
                  <c:v>2.6</c:v>
                </c:pt>
                <c:pt idx="58">
                  <c:v>2.6575342465753424</c:v>
                </c:pt>
                <c:pt idx="59">
                  <c:v>2.7753424657534245</c:v>
                </c:pt>
                <c:pt idx="60">
                  <c:v>2.8493150684931505</c:v>
                </c:pt>
                <c:pt idx="61">
                  <c:v>2.9013698630136986</c:v>
                </c:pt>
                <c:pt idx="62">
                  <c:v>3.032876712328767</c:v>
                </c:pt>
                <c:pt idx="63">
                  <c:v>3.0821917808219177</c:v>
                </c:pt>
                <c:pt idx="64">
                  <c:v>3.1808219178082191</c:v>
                </c:pt>
                <c:pt idx="65">
                  <c:v>3.3260273972602739</c:v>
                </c:pt>
                <c:pt idx="66">
                  <c:v>3.5780821917808221</c:v>
                </c:pt>
                <c:pt idx="67">
                  <c:v>3.6246575342465754</c:v>
                </c:pt>
                <c:pt idx="68">
                  <c:v>3.6410958904109587</c:v>
                </c:pt>
                <c:pt idx="69">
                  <c:v>3.7561643835616438</c:v>
                </c:pt>
                <c:pt idx="70">
                  <c:v>3.7616438356164386</c:v>
                </c:pt>
                <c:pt idx="71">
                  <c:v>3.8876712328767122</c:v>
                </c:pt>
                <c:pt idx="72">
                  <c:v>4.0082191780821921</c:v>
                </c:pt>
                <c:pt idx="73">
                  <c:v>4.0136986301369859</c:v>
                </c:pt>
                <c:pt idx="74">
                  <c:v>4.3315068493150681</c:v>
                </c:pt>
                <c:pt idx="75">
                  <c:v>4.419178082191781</c:v>
                </c:pt>
                <c:pt idx="76">
                  <c:v>4.5726027397260278</c:v>
                </c:pt>
                <c:pt idx="77">
                  <c:v>4.5890410958904111</c:v>
                </c:pt>
                <c:pt idx="78">
                  <c:v>4.6986301369863011</c:v>
                </c:pt>
                <c:pt idx="79">
                  <c:v>4.7917808219178086</c:v>
                </c:pt>
                <c:pt idx="80">
                  <c:v>4.8575342465753426</c:v>
                </c:pt>
                <c:pt idx="81">
                  <c:v>5.1452054794520548</c:v>
                </c:pt>
                <c:pt idx="82">
                  <c:v>5.2904109589041095</c:v>
                </c:pt>
                <c:pt idx="83">
                  <c:v>5.6602739726027398</c:v>
                </c:pt>
                <c:pt idx="84">
                  <c:v>5.7123287671232879</c:v>
                </c:pt>
                <c:pt idx="85">
                  <c:v>5.8438356164383558</c:v>
                </c:pt>
                <c:pt idx="86">
                  <c:v>5.8904109589041092</c:v>
                </c:pt>
                <c:pt idx="87">
                  <c:v>5.8904109589041092</c:v>
                </c:pt>
                <c:pt idx="88">
                  <c:v>5.9972602739726026</c:v>
                </c:pt>
                <c:pt idx="89">
                  <c:v>6.397260273972603</c:v>
                </c:pt>
                <c:pt idx="90">
                  <c:v>6.4109589041095889</c:v>
                </c:pt>
                <c:pt idx="91">
                  <c:v>6.7123287671232879</c:v>
                </c:pt>
                <c:pt idx="92">
                  <c:v>6.8054794520547945</c:v>
                </c:pt>
                <c:pt idx="93">
                  <c:v>6.9205479452054792</c:v>
                </c:pt>
                <c:pt idx="94">
                  <c:v>7.043835616438356</c:v>
                </c:pt>
                <c:pt idx="95">
                  <c:v>7.7178082191780826</c:v>
                </c:pt>
                <c:pt idx="96">
                  <c:v>7.8520547945205479</c:v>
                </c:pt>
                <c:pt idx="97">
                  <c:v>7.9315068493150687</c:v>
                </c:pt>
                <c:pt idx="98">
                  <c:v>8.0630136986301366</c:v>
                </c:pt>
                <c:pt idx="99">
                  <c:v>8.1808219178082187</c:v>
                </c:pt>
                <c:pt idx="100">
                  <c:v>8.2027397260273975</c:v>
                </c:pt>
                <c:pt idx="101">
                  <c:v>8.8027397260273972</c:v>
                </c:pt>
                <c:pt idx="102">
                  <c:v>8.9260273972602739</c:v>
                </c:pt>
                <c:pt idx="103">
                  <c:v>9.1863013698630134</c:v>
                </c:pt>
                <c:pt idx="104">
                  <c:v>9.4684931506849317</c:v>
                </c:pt>
                <c:pt idx="105">
                  <c:v>9.5260273972602736</c:v>
                </c:pt>
                <c:pt idx="106">
                  <c:v>9.7534246575342465</c:v>
                </c:pt>
                <c:pt idx="107">
                  <c:v>9.7890410958904113</c:v>
                </c:pt>
                <c:pt idx="108">
                  <c:v>9.9945205479452053</c:v>
                </c:pt>
                <c:pt idx="109">
                  <c:v>10.079452054794521</c:v>
                </c:pt>
                <c:pt idx="110">
                  <c:v>10.093150684931507</c:v>
                </c:pt>
                <c:pt idx="111">
                  <c:v>10.56986301369863</c:v>
                </c:pt>
                <c:pt idx="112">
                  <c:v>11.36986301369863</c:v>
                </c:pt>
                <c:pt idx="113">
                  <c:v>12.043835616438356</c:v>
                </c:pt>
                <c:pt idx="114">
                  <c:v>12.523287671232877</c:v>
                </c:pt>
                <c:pt idx="115">
                  <c:v>11.147945205479452</c:v>
                </c:pt>
                <c:pt idx="116">
                  <c:v>14.742465753424657</c:v>
                </c:pt>
                <c:pt idx="117">
                  <c:v>16.791780821917808</c:v>
                </c:pt>
                <c:pt idx="118">
                  <c:v>17.509589041095889</c:v>
                </c:pt>
                <c:pt idx="119">
                  <c:v>21.402739726027399</c:v>
                </c:pt>
                <c:pt idx="120">
                  <c:v>21.997260273972604</c:v>
                </c:pt>
                <c:pt idx="121">
                  <c:v>22.589041095890412</c:v>
                </c:pt>
                <c:pt idx="122">
                  <c:v>27.175342465753424</c:v>
                </c:pt>
              </c:numCache>
            </c:numRef>
          </c:xVal>
          <c:yVal>
            <c:numRef>
              <c:f>'31.07.2017'!$E$5:$E$127</c:f>
              <c:numCache>
                <c:formatCode>#\ ##0.0000</c:formatCode>
                <c:ptCount val="123"/>
                <c:pt idx="0">
                  <c:v>9.7917000000000005</c:v>
                </c:pt>
                <c:pt idx="1">
                  <c:v>9.7881999999999998</c:v>
                </c:pt>
                <c:pt idx="2">
                  <c:v>9.7881999999999998</c:v>
                </c:pt>
                <c:pt idx="3">
                  <c:v>9.7847000000000008</c:v>
                </c:pt>
                <c:pt idx="4">
                  <c:v>9.7812000000000001</c:v>
                </c:pt>
                <c:pt idx="5">
                  <c:v>9.7638999999999996</c:v>
                </c:pt>
                <c:pt idx="6">
                  <c:v>9.7535000000000007</c:v>
                </c:pt>
                <c:pt idx="7">
                  <c:v>9.7398000000000007</c:v>
                </c:pt>
                <c:pt idx="8">
                  <c:v>9.7330000000000005</c:v>
                </c:pt>
                <c:pt idx="9">
                  <c:v>9.7330000000000005</c:v>
                </c:pt>
                <c:pt idx="10">
                  <c:v>9.7158999999999995</c:v>
                </c:pt>
                <c:pt idx="11">
                  <c:v>9.7091999999999992</c:v>
                </c:pt>
                <c:pt idx="12">
                  <c:v>9.6856000000000009</c:v>
                </c:pt>
                <c:pt idx="13">
                  <c:v>9.6755999999999993</c:v>
                </c:pt>
                <c:pt idx="14">
                  <c:v>9.6390999999999991</c:v>
                </c:pt>
                <c:pt idx="15">
                  <c:v>9.5935000000000006</c:v>
                </c:pt>
                <c:pt idx="16">
                  <c:v>9.5806000000000004</c:v>
                </c:pt>
                <c:pt idx="17">
                  <c:v>9.5709999999999997</c:v>
                </c:pt>
                <c:pt idx="18">
                  <c:v>9.5266999999999999</c:v>
                </c:pt>
                <c:pt idx="19">
                  <c:v>9.5205000000000002</c:v>
                </c:pt>
                <c:pt idx="20">
                  <c:v>9.5048999999999992</c:v>
                </c:pt>
                <c:pt idx="21">
                  <c:v>9.468</c:v>
                </c:pt>
                <c:pt idx="22">
                  <c:v>9.4623000000000008</c:v>
                </c:pt>
                <c:pt idx="23">
                  <c:v>9.4222000000000001</c:v>
                </c:pt>
                <c:pt idx="24">
                  <c:v>9.3834999999999997</c:v>
                </c:pt>
                <c:pt idx="25">
                  <c:v>9.3277999999999999</c:v>
                </c:pt>
                <c:pt idx="26">
                  <c:v>9.3099000000000007</c:v>
                </c:pt>
                <c:pt idx="27">
                  <c:v>9.2579999999999991</c:v>
                </c:pt>
                <c:pt idx="28">
                  <c:v>9.2250999999999994</c:v>
                </c:pt>
                <c:pt idx="29">
                  <c:v>9.1628000000000007</c:v>
                </c:pt>
                <c:pt idx="30">
                  <c:v>9.1052999999999997</c:v>
                </c:pt>
                <c:pt idx="31">
                  <c:v>9.0401000000000007</c:v>
                </c:pt>
                <c:pt idx="32">
                  <c:v>9.0401000000000007</c:v>
                </c:pt>
                <c:pt idx="33">
                  <c:v>9.0330999999999992</c:v>
                </c:pt>
                <c:pt idx="34">
                  <c:v>8.9930000000000003</c:v>
                </c:pt>
                <c:pt idx="35">
                  <c:v>8.9914000000000005</c:v>
                </c:pt>
                <c:pt idx="36">
                  <c:v>8.9332999999999991</c:v>
                </c:pt>
                <c:pt idx="37">
                  <c:v>8.9305000000000003</c:v>
                </c:pt>
                <c:pt idx="38">
                  <c:v>8.9092000000000002</c:v>
                </c:pt>
                <c:pt idx="39">
                  <c:v>8.8991000000000007</c:v>
                </c:pt>
                <c:pt idx="40">
                  <c:v>8.8966999999999992</c:v>
                </c:pt>
                <c:pt idx="41">
                  <c:v>8.8955000000000002</c:v>
                </c:pt>
                <c:pt idx="42">
                  <c:v>8.8587000000000007</c:v>
                </c:pt>
                <c:pt idx="43">
                  <c:v>8.8148999999999997</c:v>
                </c:pt>
                <c:pt idx="44">
                  <c:v>8.8074999999999992</c:v>
                </c:pt>
                <c:pt idx="45">
                  <c:v>8.7464999999999993</c:v>
                </c:pt>
                <c:pt idx="46">
                  <c:v>8.7383000000000006</c:v>
                </c:pt>
                <c:pt idx="47">
                  <c:v>8.7369000000000003</c:v>
                </c:pt>
                <c:pt idx="48">
                  <c:v>8.7355999999999998</c:v>
                </c:pt>
                <c:pt idx="49">
                  <c:v>8.7352000000000007</c:v>
                </c:pt>
                <c:pt idx="50">
                  <c:v>8.7360000000000007</c:v>
                </c:pt>
                <c:pt idx="51">
                  <c:v>8.7476000000000003</c:v>
                </c:pt>
                <c:pt idx="52">
                  <c:v>8.7613000000000003</c:v>
                </c:pt>
                <c:pt idx="53">
                  <c:v>8.7673000000000005</c:v>
                </c:pt>
                <c:pt idx="54">
                  <c:v>8.8150999999999993</c:v>
                </c:pt>
                <c:pt idx="55">
                  <c:v>8.8163999999999998</c:v>
                </c:pt>
                <c:pt idx="56">
                  <c:v>8.8331999999999997</c:v>
                </c:pt>
                <c:pt idx="57">
                  <c:v>8.8632000000000009</c:v>
                </c:pt>
                <c:pt idx="58">
                  <c:v>8.8804999999999996</c:v>
                </c:pt>
                <c:pt idx="59">
                  <c:v>8.9185999999999996</c:v>
                </c:pt>
                <c:pt idx="60">
                  <c:v>8.9440000000000008</c:v>
                </c:pt>
                <c:pt idx="61">
                  <c:v>8.9625000000000004</c:v>
                </c:pt>
                <c:pt idx="62">
                  <c:v>9.0113000000000003</c:v>
                </c:pt>
                <c:pt idx="63">
                  <c:v>9.0303000000000004</c:v>
                </c:pt>
                <c:pt idx="64">
                  <c:v>9.0691000000000006</c:v>
                </c:pt>
                <c:pt idx="65">
                  <c:v>9.1279000000000003</c:v>
                </c:pt>
                <c:pt idx="66">
                  <c:v>9.2324000000000002</c:v>
                </c:pt>
                <c:pt idx="67">
                  <c:v>9.2517999999999994</c:v>
                </c:pt>
                <c:pt idx="68">
                  <c:v>9.2584999999999997</c:v>
                </c:pt>
                <c:pt idx="69">
                  <c:v>9.3059999999999992</c:v>
                </c:pt>
                <c:pt idx="70">
                  <c:v>9.3081999999999994</c:v>
                </c:pt>
                <c:pt idx="71">
                  <c:v>9.3590999999999998</c:v>
                </c:pt>
                <c:pt idx="72">
                  <c:v>9.4063999999999997</c:v>
                </c:pt>
                <c:pt idx="73">
                  <c:v>9.4085000000000001</c:v>
                </c:pt>
                <c:pt idx="74">
                  <c:v>9.5222999999999995</c:v>
                </c:pt>
                <c:pt idx="75">
                  <c:v>9.5501000000000005</c:v>
                </c:pt>
                <c:pt idx="76">
                  <c:v>9.5939999999999994</c:v>
                </c:pt>
                <c:pt idx="77">
                  <c:v>9.5983000000000001</c:v>
                </c:pt>
                <c:pt idx="78">
                  <c:v>9.6250999999999998</c:v>
                </c:pt>
                <c:pt idx="79">
                  <c:v>9.6448</c:v>
                </c:pt>
                <c:pt idx="80">
                  <c:v>9.6568000000000005</c:v>
                </c:pt>
                <c:pt idx="81">
                  <c:v>9.6897000000000002</c:v>
                </c:pt>
                <c:pt idx="82">
                  <c:v>9.6926000000000005</c:v>
                </c:pt>
                <c:pt idx="83">
                  <c:v>9.6513000000000009</c:v>
                </c:pt>
                <c:pt idx="84">
                  <c:v>9.6393000000000004</c:v>
                </c:pt>
                <c:pt idx="85">
                  <c:v>9.6014999999999997</c:v>
                </c:pt>
                <c:pt idx="86">
                  <c:v>9.5853999999999999</c:v>
                </c:pt>
                <c:pt idx="87">
                  <c:v>9.5853999999999999</c:v>
                </c:pt>
                <c:pt idx="88">
                  <c:v>9.5432000000000006</c:v>
                </c:pt>
                <c:pt idx="89">
                  <c:v>9.3127999999999993</c:v>
                </c:pt>
                <c:pt idx="90">
                  <c:v>9.3027999999999995</c:v>
                </c:pt>
                <c:pt idx="91">
                  <c:v>9.0420999999999996</c:v>
                </c:pt>
                <c:pt idx="92">
                  <c:v>8.9456000000000007</c:v>
                </c:pt>
                <c:pt idx="93">
                  <c:v>8.8315000000000001</c:v>
                </c:pt>
                <c:pt idx="94">
                  <c:v>8.8070000000000004</c:v>
                </c:pt>
                <c:pt idx="95">
                  <c:v>8.6681000000000008</c:v>
                </c:pt>
                <c:pt idx="96">
                  <c:v>8.6395</c:v>
                </c:pt>
                <c:pt idx="97">
                  <c:v>8.6225000000000005</c:v>
                </c:pt>
                <c:pt idx="98">
                  <c:v>8.5939999999999994</c:v>
                </c:pt>
                <c:pt idx="99">
                  <c:v>8.5681999999999992</c:v>
                </c:pt>
                <c:pt idx="100">
                  <c:v>8.5633999999999997</c:v>
                </c:pt>
                <c:pt idx="101">
                  <c:v>8.4283000000000001</c:v>
                </c:pt>
                <c:pt idx="102">
                  <c:v>8.3996999999999993</c:v>
                </c:pt>
                <c:pt idx="103">
                  <c:v>8.3385999999999996</c:v>
                </c:pt>
                <c:pt idx="104">
                  <c:v>8.2711000000000006</c:v>
                </c:pt>
                <c:pt idx="105">
                  <c:v>8.2570999999999994</c:v>
                </c:pt>
                <c:pt idx="106">
                  <c:v>8.2014999999999993</c:v>
                </c:pt>
                <c:pt idx="107">
                  <c:v>8.1927000000000003</c:v>
                </c:pt>
                <c:pt idx="108">
                  <c:v>8.1415000000000006</c:v>
                </c:pt>
                <c:pt idx="109">
                  <c:v>8.1202000000000005</c:v>
                </c:pt>
                <c:pt idx="110">
                  <c:v>8.1166999999999998</c:v>
                </c:pt>
                <c:pt idx="111">
                  <c:v>7.9943999999999997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3D24-4341-97CD-445F2C543F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7671552"/>
        <c:axId val="120709120"/>
      </c:scatterChart>
      <c:valAx>
        <c:axId val="177671552"/>
        <c:scaling>
          <c:orientation val="minMax"/>
          <c:max val="1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Өтеуге дейін жылдар саны </a:t>
                </a: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20709120"/>
        <c:crosses val="autoZero"/>
        <c:crossBetween val="midCat"/>
      </c:valAx>
      <c:valAx>
        <c:axId val="120709120"/>
        <c:scaling>
          <c:orientation val="minMax"/>
          <c:max val="13"/>
          <c:min val="8"/>
        </c:scaling>
        <c:delete val="0"/>
        <c:axPos val="l"/>
        <c:majorGridlines>
          <c:spPr>
            <a:ln>
              <a:prstDash val="dash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Жылдық кірістілік, %</a:t>
                </a:r>
              </a:p>
            </c:rich>
          </c:tx>
          <c:layout>
            <c:manualLayout>
              <c:xMode val="edge"/>
              <c:yMode val="edge"/>
              <c:x val="2.739913609511236E-2"/>
              <c:y val="2.2725594875245437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77671552"/>
        <c:crosses val="autoZero"/>
        <c:crossBetween val="midCat"/>
      </c:valAx>
    </c:plotArea>
    <c:legend>
      <c:legendPos val="t"/>
      <c:layout>
        <c:manualLayout>
          <c:xMode val="edge"/>
          <c:yMode val="edge"/>
          <c:x val="0.2043320316306958"/>
          <c:y val="2.0736294755608384E-2"/>
          <c:w val="0.79566790679809385"/>
          <c:h val="0.20589940043565466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979231269612206E-2"/>
          <c:y val="4.1228251206502406E-2"/>
          <c:w val="0.89524718505293654"/>
          <c:h val="0.55138589027178053"/>
        </c:manualLayout>
      </c:layout>
      <c:lineChart>
        <c:grouping val="standard"/>
        <c:varyColors val="0"/>
        <c:ser>
          <c:idx val="2"/>
          <c:order val="0"/>
          <c:tx>
            <c:strRef>
              <c:f>'TONIA 06.01.2017'!$G$1</c:f>
              <c:strCache>
                <c:ptCount val="1"/>
                <c:pt idx="0">
                  <c:v>Өтімділікті алу бойынша тұрақты қолжетімділік операциялары бойынша мөлшерлеме</c:v>
                </c:pt>
              </c:strCache>
            </c:strRef>
          </c:tx>
          <c:spPr>
            <a:ln w="31750">
              <a:solidFill>
                <a:srgbClr val="8C271F"/>
              </a:solidFill>
              <a:prstDash val="sysDash"/>
            </a:ln>
          </c:spPr>
          <c:marker>
            <c:symbol val="none"/>
          </c:marker>
          <c:cat>
            <c:numRef>
              <c:f>'TONIA 06.01.2017'!$A$3:$A$486</c:f>
              <c:numCache>
                <c:formatCode>dd\.mm\.yy</c:formatCode>
                <c:ptCount val="484"/>
                <c:pt idx="0">
                  <c:v>42248.75</c:v>
                </c:pt>
                <c:pt idx="1">
                  <c:v>42249.75</c:v>
                </c:pt>
                <c:pt idx="2">
                  <c:v>42250.75</c:v>
                </c:pt>
                <c:pt idx="3">
                  <c:v>42251.75</c:v>
                </c:pt>
                <c:pt idx="4">
                  <c:v>42254.75</c:v>
                </c:pt>
                <c:pt idx="5">
                  <c:v>42255.75</c:v>
                </c:pt>
                <c:pt idx="6">
                  <c:v>42256.75</c:v>
                </c:pt>
                <c:pt idx="7">
                  <c:v>42257.75</c:v>
                </c:pt>
                <c:pt idx="8">
                  <c:v>42258.75</c:v>
                </c:pt>
                <c:pt idx="9">
                  <c:v>42261.75</c:v>
                </c:pt>
                <c:pt idx="10">
                  <c:v>42262.75</c:v>
                </c:pt>
                <c:pt idx="11">
                  <c:v>42263.75</c:v>
                </c:pt>
                <c:pt idx="12">
                  <c:v>42264.75</c:v>
                </c:pt>
                <c:pt idx="13">
                  <c:v>42265.75</c:v>
                </c:pt>
                <c:pt idx="14">
                  <c:v>42268.75</c:v>
                </c:pt>
                <c:pt idx="15">
                  <c:v>42269.75</c:v>
                </c:pt>
                <c:pt idx="16">
                  <c:v>42270.75</c:v>
                </c:pt>
                <c:pt idx="17">
                  <c:v>42272.75</c:v>
                </c:pt>
                <c:pt idx="18">
                  <c:v>42275.75</c:v>
                </c:pt>
                <c:pt idx="19">
                  <c:v>42276.75</c:v>
                </c:pt>
                <c:pt idx="20">
                  <c:v>42277.75</c:v>
                </c:pt>
                <c:pt idx="21">
                  <c:v>42278.75</c:v>
                </c:pt>
                <c:pt idx="22">
                  <c:v>42279.75</c:v>
                </c:pt>
                <c:pt idx="23">
                  <c:v>42282.75</c:v>
                </c:pt>
                <c:pt idx="24">
                  <c:v>42283.75</c:v>
                </c:pt>
                <c:pt idx="25">
                  <c:v>42284.75</c:v>
                </c:pt>
                <c:pt idx="26">
                  <c:v>42285.75</c:v>
                </c:pt>
                <c:pt idx="27">
                  <c:v>42286.75</c:v>
                </c:pt>
                <c:pt idx="28">
                  <c:v>42289.75</c:v>
                </c:pt>
                <c:pt idx="29">
                  <c:v>42290.75</c:v>
                </c:pt>
                <c:pt idx="30">
                  <c:v>42291.75</c:v>
                </c:pt>
                <c:pt idx="31">
                  <c:v>42292.75</c:v>
                </c:pt>
                <c:pt idx="32">
                  <c:v>42293.75</c:v>
                </c:pt>
                <c:pt idx="33">
                  <c:v>42296.75</c:v>
                </c:pt>
                <c:pt idx="34">
                  <c:v>42297.75</c:v>
                </c:pt>
                <c:pt idx="35">
                  <c:v>42298.75</c:v>
                </c:pt>
                <c:pt idx="36">
                  <c:v>42299.75</c:v>
                </c:pt>
                <c:pt idx="37">
                  <c:v>42300.75</c:v>
                </c:pt>
                <c:pt idx="38">
                  <c:v>42303.75</c:v>
                </c:pt>
                <c:pt idx="39">
                  <c:v>42304.75</c:v>
                </c:pt>
                <c:pt idx="40">
                  <c:v>42305.75</c:v>
                </c:pt>
                <c:pt idx="41">
                  <c:v>42306.75</c:v>
                </c:pt>
                <c:pt idx="42">
                  <c:v>42307.75</c:v>
                </c:pt>
                <c:pt idx="43">
                  <c:v>42310.75</c:v>
                </c:pt>
                <c:pt idx="44">
                  <c:v>42311.75</c:v>
                </c:pt>
                <c:pt idx="45">
                  <c:v>42312.75</c:v>
                </c:pt>
                <c:pt idx="46">
                  <c:v>42313.75</c:v>
                </c:pt>
                <c:pt idx="47">
                  <c:v>42314.75</c:v>
                </c:pt>
                <c:pt idx="48">
                  <c:v>42317.75</c:v>
                </c:pt>
                <c:pt idx="49">
                  <c:v>42318.75</c:v>
                </c:pt>
                <c:pt idx="50">
                  <c:v>42319.75</c:v>
                </c:pt>
                <c:pt idx="51">
                  <c:v>42320.75</c:v>
                </c:pt>
                <c:pt idx="52">
                  <c:v>42321.75</c:v>
                </c:pt>
                <c:pt idx="53">
                  <c:v>42324.75</c:v>
                </c:pt>
                <c:pt idx="54">
                  <c:v>42325.75</c:v>
                </c:pt>
                <c:pt idx="55">
                  <c:v>42326.75</c:v>
                </c:pt>
                <c:pt idx="56">
                  <c:v>42327.75</c:v>
                </c:pt>
                <c:pt idx="57">
                  <c:v>42328.75</c:v>
                </c:pt>
                <c:pt idx="58">
                  <c:v>42331.75</c:v>
                </c:pt>
                <c:pt idx="59">
                  <c:v>42332.75</c:v>
                </c:pt>
                <c:pt idx="60">
                  <c:v>42333.75</c:v>
                </c:pt>
                <c:pt idx="61">
                  <c:v>42334.75</c:v>
                </c:pt>
                <c:pt idx="62">
                  <c:v>42335.75</c:v>
                </c:pt>
                <c:pt idx="63">
                  <c:v>42338.75</c:v>
                </c:pt>
                <c:pt idx="64">
                  <c:v>42340.75</c:v>
                </c:pt>
                <c:pt idx="65">
                  <c:v>42341.75</c:v>
                </c:pt>
                <c:pt idx="66">
                  <c:v>42342.75</c:v>
                </c:pt>
                <c:pt idx="67">
                  <c:v>42345.75</c:v>
                </c:pt>
                <c:pt idx="68">
                  <c:v>42346.75</c:v>
                </c:pt>
                <c:pt idx="69">
                  <c:v>42347.75</c:v>
                </c:pt>
                <c:pt idx="70">
                  <c:v>42348.75</c:v>
                </c:pt>
                <c:pt idx="71">
                  <c:v>42349.75</c:v>
                </c:pt>
                <c:pt idx="72">
                  <c:v>42352.75</c:v>
                </c:pt>
                <c:pt idx="73">
                  <c:v>42353.75</c:v>
                </c:pt>
                <c:pt idx="74">
                  <c:v>42356.75</c:v>
                </c:pt>
                <c:pt idx="75">
                  <c:v>42359.75</c:v>
                </c:pt>
                <c:pt idx="76">
                  <c:v>42360.75</c:v>
                </c:pt>
                <c:pt idx="77">
                  <c:v>42361.75</c:v>
                </c:pt>
                <c:pt idx="78">
                  <c:v>42362.75</c:v>
                </c:pt>
                <c:pt idx="79">
                  <c:v>42363.75</c:v>
                </c:pt>
                <c:pt idx="80">
                  <c:v>42366.75</c:v>
                </c:pt>
                <c:pt idx="81">
                  <c:v>42367.75</c:v>
                </c:pt>
                <c:pt idx="82">
                  <c:v>42368.75</c:v>
                </c:pt>
                <c:pt idx="83">
                  <c:v>42369.75</c:v>
                </c:pt>
                <c:pt idx="84">
                  <c:v>42374.75</c:v>
                </c:pt>
                <c:pt idx="85">
                  <c:v>42375.75</c:v>
                </c:pt>
                <c:pt idx="86">
                  <c:v>42377.75</c:v>
                </c:pt>
                <c:pt idx="87">
                  <c:v>42380.75</c:v>
                </c:pt>
                <c:pt idx="88">
                  <c:v>42381.75</c:v>
                </c:pt>
                <c:pt idx="89">
                  <c:v>42382.75</c:v>
                </c:pt>
                <c:pt idx="90">
                  <c:v>42383.75</c:v>
                </c:pt>
                <c:pt idx="91">
                  <c:v>42384.75</c:v>
                </c:pt>
                <c:pt idx="92">
                  <c:v>42387</c:v>
                </c:pt>
                <c:pt idx="93">
                  <c:v>42388</c:v>
                </c:pt>
                <c:pt idx="94">
                  <c:v>42389</c:v>
                </c:pt>
                <c:pt idx="95">
                  <c:v>42390</c:v>
                </c:pt>
                <c:pt idx="96">
                  <c:v>42391</c:v>
                </c:pt>
                <c:pt idx="97">
                  <c:v>42394</c:v>
                </c:pt>
                <c:pt idx="98">
                  <c:v>42395</c:v>
                </c:pt>
                <c:pt idx="99">
                  <c:v>42396</c:v>
                </c:pt>
                <c:pt idx="100">
                  <c:v>42397</c:v>
                </c:pt>
                <c:pt idx="101">
                  <c:v>42398</c:v>
                </c:pt>
                <c:pt idx="102">
                  <c:v>42401.75</c:v>
                </c:pt>
                <c:pt idx="103">
                  <c:v>42402.75</c:v>
                </c:pt>
                <c:pt idx="104">
                  <c:v>42403.75</c:v>
                </c:pt>
                <c:pt idx="105">
                  <c:v>42404.75</c:v>
                </c:pt>
                <c:pt idx="106">
                  <c:v>42405.75</c:v>
                </c:pt>
                <c:pt idx="107">
                  <c:v>42408.75</c:v>
                </c:pt>
                <c:pt idx="108">
                  <c:v>42409.75</c:v>
                </c:pt>
                <c:pt idx="109">
                  <c:v>42410.75</c:v>
                </c:pt>
                <c:pt idx="110">
                  <c:v>42411.75</c:v>
                </c:pt>
                <c:pt idx="111">
                  <c:v>42412.75</c:v>
                </c:pt>
                <c:pt idx="112">
                  <c:v>42415.75</c:v>
                </c:pt>
                <c:pt idx="113">
                  <c:v>42416.75</c:v>
                </c:pt>
                <c:pt idx="114">
                  <c:v>42417.75</c:v>
                </c:pt>
                <c:pt idx="115">
                  <c:v>42418.75</c:v>
                </c:pt>
                <c:pt idx="116">
                  <c:v>42419.75</c:v>
                </c:pt>
                <c:pt idx="117">
                  <c:v>42422.75</c:v>
                </c:pt>
                <c:pt idx="118">
                  <c:v>42423.75</c:v>
                </c:pt>
                <c:pt idx="119">
                  <c:v>42424.75</c:v>
                </c:pt>
                <c:pt idx="120">
                  <c:v>42425.75</c:v>
                </c:pt>
                <c:pt idx="121">
                  <c:v>42426.75</c:v>
                </c:pt>
                <c:pt idx="122">
                  <c:v>42429.75</c:v>
                </c:pt>
                <c:pt idx="123">
                  <c:v>42430.75</c:v>
                </c:pt>
                <c:pt idx="124">
                  <c:v>42431.75</c:v>
                </c:pt>
                <c:pt idx="125">
                  <c:v>42432.75</c:v>
                </c:pt>
                <c:pt idx="126">
                  <c:v>42433.75</c:v>
                </c:pt>
                <c:pt idx="127">
                  <c:v>42434.75</c:v>
                </c:pt>
                <c:pt idx="128">
                  <c:v>42438.75</c:v>
                </c:pt>
                <c:pt idx="129">
                  <c:v>42439.75</c:v>
                </c:pt>
                <c:pt idx="130">
                  <c:v>42440.75</c:v>
                </c:pt>
                <c:pt idx="131">
                  <c:v>42443.75</c:v>
                </c:pt>
                <c:pt idx="132">
                  <c:v>42444.75</c:v>
                </c:pt>
                <c:pt idx="133">
                  <c:v>42445.75</c:v>
                </c:pt>
                <c:pt idx="134">
                  <c:v>42446.75</c:v>
                </c:pt>
                <c:pt idx="135">
                  <c:v>42447.75</c:v>
                </c:pt>
                <c:pt idx="136">
                  <c:v>42453.75</c:v>
                </c:pt>
                <c:pt idx="137">
                  <c:v>42454.75</c:v>
                </c:pt>
                <c:pt idx="138">
                  <c:v>42457.75</c:v>
                </c:pt>
                <c:pt idx="139">
                  <c:v>42458.75</c:v>
                </c:pt>
                <c:pt idx="140">
                  <c:v>42459.75</c:v>
                </c:pt>
                <c:pt idx="141">
                  <c:v>42460.75</c:v>
                </c:pt>
                <c:pt idx="142">
                  <c:v>42461.75</c:v>
                </c:pt>
                <c:pt idx="143">
                  <c:v>42464.75</c:v>
                </c:pt>
                <c:pt idx="144">
                  <c:v>42465.75</c:v>
                </c:pt>
                <c:pt idx="145">
                  <c:v>42466.75</c:v>
                </c:pt>
                <c:pt idx="146">
                  <c:v>42467.75</c:v>
                </c:pt>
                <c:pt idx="147">
                  <c:v>42468.75</c:v>
                </c:pt>
                <c:pt idx="148">
                  <c:v>42471.75</c:v>
                </c:pt>
                <c:pt idx="149">
                  <c:v>42472.75</c:v>
                </c:pt>
                <c:pt idx="150">
                  <c:v>42473.75</c:v>
                </c:pt>
                <c:pt idx="151">
                  <c:v>42474.75</c:v>
                </c:pt>
                <c:pt idx="152">
                  <c:v>42475.75</c:v>
                </c:pt>
                <c:pt idx="153">
                  <c:v>42478.75</c:v>
                </c:pt>
                <c:pt idx="154">
                  <c:v>42479.75</c:v>
                </c:pt>
                <c:pt idx="155">
                  <c:v>42480.75</c:v>
                </c:pt>
                <c:pt idx="156">
                  <c:v>42481.75</c:v>
                </c:pt>
                <c:pt idx="157">
                  <c:v>42482.75</c:v>
                </c:pt>
                <c:pt idx="158">
                  <c:v>42485.75</c:v>
                </c:pt>
                <c:pt idx="159">
                  <c:v>42486.75</c:v>
                </c:pt>
                <c:pt idx="160">
                  <c:v>42487.75</c:v>
                </c:pt>
                <c:pt idx="161">
                  <c:v>42488.75</c:v>
                </c:pt>
                <c:pt idx="162">
                  <c:v>42489.75</c:v>
                </c:pt>
                <c:pt idx="163">
                  <c:v>42493.75</c:v>
                </c:pt>
                <c:pt idx="164">
                  <c:v>42494.75</c:v>
                </c:pt>
                <c:pt idx="165">
                  <c:v>42495.75</c:v>
                </c:pt>
                <c:pt idx="166">
                  <c:v>42496.75</c:v>
                </c:pt>
                <c:pt idx="167">
                  <c:v>42501.75</c:v>
                </c:pt>
                <c:pt idx="168">
                  <c:v>42502.75</c:v>
                </c:pt>
                <c:pt idx="169">
                  <c:v>42503.75</c:v>
                </c:pt>
                <c:pt idx="170">
                  <c:v>42506.75</c:v>
                </c:pt>
                <c:pt idx="171">
                  <c:v>42507.75</c:v>
                </c:pt>
                <c:pt idx="172">
                  <c:v>42508.75</c:v>
                </c:pt>
                <c:pt idx="173">
                  <c:v>42509.75</c:v>
                </c:pt>
                <c:pt idx="174">
                  <c:v>42510.75</c:v>
                </c:pt>
                <c:pt idx="175">
                  <c:v>42513.75</c:v>
                </c:pt>
                <c:pt idx="176">
                  <c:v>42514.75</c:v>
                </c:pt>
                <c:pt idx="177">
                  <c:v>42515.75</c:v>
                </c:pt>
                <c:pt idx="178">
                  <c:v>42516.75</c:v>
                </c:pt>
                <c:pt idx="179">
                  <c:v>42517.75</c:v>
                </c:pt>
                <c:pt idx="180">
                  <c:v>42520.75</c:v>
                </c:pt>
                <c:pt idx="181">
                  <c:v>42521.75</c:v>
                </c:pt>
                <c:pt idx="182">
                  <c:v>42522.75</c:v>
                </c:pt>
                <c:pt idx="183">
                  <c:v>42523.75</c:v>
                </c:pt>
                <c:pt idx="184">
                  <c:v>42524.75</c:v>
                </c:pt>
                <c:pt idx="185">
                  <c:v>42527.75</c:v>
                </c:pt>
                <c:pt idx="186">
                  <c:v>42528.75</c:v>
                </c:pt>
                <c:pt idx="187">
                  <c:v>42529.75</c:v>
                </c:pt>
                <c:pt idx="188">
                  <c:v>42530.75</c:v>
                </c:pt>
                <c:pt idx="189">
                  <c:v>42531.75</c:v>
                </c:pt>
                <c:pt idx="190">
                  <c:v>42534.75</c:v>
                </c:pt>
                <c:pt idx="191">
                  <c:v>42535.75</c:v>
                </c:pt>
                <c:pt idx="192">
                  <c:v>42536.75</c:v>
                </c:pt>
                <c:pt idx="193">
                  <c:v>42537.75</c:v>
                </c:pt>
                <c:pt idx="194">
                  <c:v>42538.75</c:v>
                </c:pt>
                <c:pt idx="195">
                  <c:v>42541.75</c:v>
                </c:pt>
                <c:pt idx="196">
                  <c:v>42542.75</c:v>
                </c:pt>
                <c:pt idx="197">
                  <c:v>42543.75</c:v>
                </c:pt>
                <c:pt idx="198">
                  <c:v>42544.75</c:v>
                </c:pt>
                <c:pt idx="199">
                  <c:v>42545.75</c:v>
                </c:pt>
                <c:pt idx="200">
                  <c:v>42548.75</c:v>
                </c:pt>
                <c:pt idx="201">
                  <c:v>42549.75</c:v>
                </c:pt>
                <c:pt idx="202">
                  <c:v>42550.75</c:v>
                </c:pt>
                <c:pt idx="203">
                  <c:v>42551.75</c:v>
                </c:pt>
                <c:pt idx="204">
                  <c:v>42552.75</c:v>
                </c:pt>
                <c:pt idx="205">
                  <c:v>42555.75</c:v>
                </c:pt>
                <c:pt idx="206">
                  <c:v>42556.75</c:v>
                </c:pt>
                <c:pt idx="207">
                  <c:v>42558.75</c:v>
                </c:pt>
                <c:pt idx="208">
                  <c:v>42559.75</c:v>
                </c:pt>
                <c:pt idx="209">
                  <c:v>42562.75</c:v>
                </c:pt>
                <c:pt idx="210">
                  <c:v>42563.75</c:v>
                </c:pt>
                <c:pt idx="211">
                  <c:v>42564.75</c:v>
                </c:pt>
                <c:pt idx="212">
                  <c:v>42565.75</c:v>
                </c:pt>
                <c:pt idx="213">
                  <c:v>42566.75</c:v>
                </c:pt>
                <c:pt idx="214">
                  <c:v>42569.75</c:v>
                </c:pt>
                <c:pt idx="215">
                  <c:v>42570.75</c:v>
                </c:pt>
                <c:pt idx="216">
                  <c:v>42571.75</c:v>
                </c:pt>
                <c:pt idx="217">
                  <c:v>42572.75</c:v>
                </c:pt>
                <c:pt idx="218">
                  <c:v>42573.75</c:v>
                </c:pt>
                <c:pt idx="219">
                  <c:v>42576.75</c:v>
                </c:pt>
                <c:pt idx="220">
                  <c:v>42577.75</c:v>
                </c:pt>
                <c:pt idx="221">
                  <c:v>42578.75</c:v>
                </c:pt>
                <c:pt idx="222">
                  <c:v>42579.75</c:v>
                </c:pt>
                <c:pt idx="223">
                  <c:v>42580.75</c:v>
                </c:pt>
                <c:pt idx="224">
                  <c:v>42583.75</c:v>
                </c:pt>
                <c:pt idx="225">
                  <c:v>42584.75</c:v>
                </c:pt>
                <c:pt idx="226">
                  <c:v>42585.75</c:v>
                </c:pt>
                <c:pt idx="227">
                  <c:v>42586.75</c:v>
                </c:pt>
                <c:pt idx="228">
                  <c:v>42587.75</c:v>
                </c:pt>
                <c:pt idx="229">
                  <c:v>42590.75</c:v>
                </c:pt>
                <c:pt idx="230">
                  <c:v>42591.75</c:v>
                </c:pt>
                <c:pt idx="231">
                  <c:v>42592.75</c:v>
                </c:pt>
                <c:pt idx="232">
                  <c:v>42593.75</c:v>
                </c:pt>
                <c:pt idx="233">
                  <c:v>42594.75</c:v>
                </c:pt>
                <c:pt idx="234">
                  <c:v>42597.75</c:v>
                </c:pt>
                <c:pt idx="235">
                  <c:v>42598.75</c:v>
                </c:pt>
                <c:pt idx="236">
                  <c:v>42599.75</c:v>
                </c:pt>
                <c:pt idx="237">
                  <c:v>42600.75</c:v>
                </c:pt>
                <c:pt idx="238">
                  <c:v>42601.75</c:v>
                </c:pt>
                <c:pt idx="239">
                  <c:v>42604.75</c:v>
                </c:pt>
                <c:pt idx="240">
                  <c:v>42605.75</c:v>
                </c:pt>
                <c:pt idx="241">
                  <c:v>42606.75</c:v>
                </c:pt>
                <c:pt idx="242">
                  <c:v>42607.75</c:v>
                </c:pt>
                <c:pt idx="243">
                  <c:v>42608.75</c:v>
                </c:pt>
                <c:pt idx="244">
                  <c:v>42611.75</c:v>
                </c:pt>
                <c:pt idx="245">
                  <c:v>42613.75</c:v>
                </c:pt>
                <c:pt idx="246">
                  <c:v>42614.75</c:v>
                </c:pt>
                <c:pt idx="247">
                  <c:v>42615.75</c:v>
                </c:pt>
                <c:pt idx="248">
                  <c:v>42618.75</c:v>
                </c:pt>
                <c:pt idx="249">
                  <c:v>42619.75</c:v>
                </c:pt>
                <c:pt idx="250">
                  <c:v>42620.75</c:v>
                </c:pt>
                <c:pt idx="251">
                  <c:v>42621.75</c:v>
                </c:pt>
                <c:pt idx="252">
                  <c:v>42622.75</c:v>
                </c:pt>
                <c:pt idx="253">
                  <c:v>42626.75</c:v>
                </c:pt>
                <c:pt idx="254">
                  <c:v>42627.75</c:v>
                </c:pt>
                <c:pt idx="255">
                  <c:v>42628.75</c:v>
                </c:pt>
                <c:pt idx="256">
                  <c:v>42629.75</c:v>
                </c:pt>
                <c:pt idx="257">
                  <c:v>42632.75</c:v>
                </c:pt>
                <c:pt idx="258">
                  <c:v>42633.75</c:v>
                </c:pt>
                <c:pt idx="259">
                  <c:v>42634.75</c:v>
                </c:pt>
                <c:pt idx="260">
                  <c:v>42635.75</c:v>
                </c:pt>
                <c:pt idx="261">
                  <c:v>42636.75</c:v>
                </c:pt>
                <c:pt idx="262">
                  <c:v>42639.75</c:v>
                </c:pt>
                <c:pt idx="263">
                  <c:v>42640.75</c:v>
                </c:pt>
                <c:pt idx="264">
                  <c:v>42641.75</c:v>
                </c:pt>
                <c:pt idx="265">
                  <c:v>42642.75</c:v>
                </c:pt>
                <c:pt idx="266">
                  <c:v>42643.75</c:v>
                </c:pt>
                <c:pt idx="267">
                  <c:v>42646.75</c:v>
                </c:pt>
                <c:pt idx="268">
                  <c:v>42647.75</c:v>
                </c:pt>
                <c:pt idx="269">
                  <c:v>42648.75</c:v>
                </c:pt>
                <c:pt idx="270">
                  <c:v>42649.75</c:v>
                </c:pt>
                <c:pt idx="271">
                  <c:v>42650.75</c:v>
                </c:pt>
                <c:pt idx="272">
                  <c:v>42653.75</c:v>
                </c:pt>
                <c:pt idx="273">
                  <c:v>42654.75</c:v>
                </c:pt>
                <c:pt idx="274">
                  <c:v>42655.75</c:v>
                </c:pt>
                <c:pt idx="275">
                  <c:v>42656.75</c:v>
                </c:pt>
                <c:pt idx="276">
                  <c:v>42657.75</c:v>
                </c:pt>
                <c:pt idx="277">
                  <c:v>42660.75</c:v>
                </c:pt>
                <c:pt idx="278">
                  <c:v>42661.75</c:v>
                </c:pt>
                <c:pt idx="279">
                  <c:v>42662.75</c:v>
                </c:pt>
                <c:pt idx="280">
                  <c:v>42663.75</c:v>
                </c:pt>
                <c:pt idx="281">
                  <c:v>42664.75</c:v>
                </c:pt>
                <c:pt idx="282">
                  <c:v>42667.75</c:v>
                </c:pt>
                <c:pt idx="283">
                  <c:v>42668.75</c:v>
                </c:pt>
                <c:pt idx="284">
                  <c:v>42669.75</c:v>
                </c:pt>
                <c:pt idx="285">
                  <c:v>42670.75</c:v>
                </c:pt>
                <c:pt idx="286">
                  <c:v>42671.75</c:v>
                </c:pt>
                <c:pt idx="287">
                  <c:v>42674.75</c:v>
                </c:pt>
                <c:pt idx="288">
                  <c:v>42675.75</c:v>
                </c:pt>
                <c:pt idx="289">
                  <c:v>42676.75</c:v>
                </c:pt>
                <c:pt idx="290">
                  <c:v>42677.75</c:v>
                </c:pt>
                <c:pt idx="291">
                  <c:v>42678.75</c:v>
                </c:pt>
                <c:pt idx="292">
                  <c:v>42681.75</c:v>
                </c:pt>
                <c:pt idx="293">
                  <c:v>42682.75</c:v>
                </c:pt>
                <c:pt idx="294">
                  <c:v>42683.75</c:v>
                </c:pt>
                <c:pt idx="295">
                  <c:v>42684.75</c:v>
                </c:pt>
                <c:pt idx="296">
                  <c:v>42685.75</c:v>
                </c:pt>
                <c:pt idx="297">
                  <c:v>42688.75</c:v>
                </c:pt>
                <c:pt idx="298">
                  <c:v>42689.75</c:v>
                </c:pt>
                <c:pt idx="299">
                  <c:v>42690.75</c:v>
                </c:pt>
                <c:pt idx="300">
                  <c:v>42691.75</c:v>
                </c:pt>
                <c:pt idx="301">
                  <c:v>42692.75</c:v>
                </c:pt>
                <c:pt idx="302">
                  <c:v>42695.75</c:v>
                </c:pt>
                <c:pt idx="303">
                  <c:v>42696.75</c:v>
                </c:pt>
                <c:pt idx="304">
                  <c:v>42697.75</c:v>
                </c:pt>
                <c:pt idx="305">
                  <c:v>42698.75</c:v>
                </c:pt>
                <c:pt idx="306">
                  <c:v>42699.75</c:v>
                </c:pt>
                <c:pt idx="307">
                  <c:v>42702.75</c:v>
                </c:pt>
                <c:pt idx="308">
                  <c:v>42703.75</c:v>
                </c:pt>
                <c:pt idx="309">
                  <c:v>42704.75</c:v>
                </c:pt>
                <c:pt idx="310">
                  <c:v>42706.75</c:v>
                </c:pt>
                <c:pt idx="311">
                  <c:v>42709.75</c:v>
                </c:pt>
                <c:pt idx="312">
                  <c:v>42710.75</c:v>
                </c:pt>
                <c:pt idx="313">
                  <c:v>42711.75</c:v>
                </c:pt>
                <c:pt idx="314">
                  <c:v>42712.75</c:v>
                </c:pt>
                <c:pt idx="315">
                  <c:v>42713.75</c:v>
                </c:pt>
                <c:pt idx="316">
                  <c:v>42716.75</c:v>
                </c:pt>
                <c:pt idx="317">
                  <c:v>42717.75</c:v>
                </c:pt>
                <c:pt idx="318">
                  <c:v>42718.75</c:v>
                </c:pt>
                <c:pt idx="319">
                  <c:v>42719.75</c:v>
                </c:pt>
                <c:pt idx="320">
                  <c:v>42724.75</c:v>
                </c:pt>
                <c:pt idx="321">
                  <c:v>42725.75</c:v>
                </c:pt>
                <c:pt idx="322">
                  <c:v>42726.75</c:v>
                </c:pt>
                <c:pt idx="323">
                  <c:v>42727.75</c:v>
                </c:pt>
                <c:pt idx="324">
                  <c:v>42730.75</c:v>
                </c:pt>
                <c:pt idx="325">
                  <c:v>42731.75</c:v>
                </c:pt>
                <c:pt idx="326">
                  <c:v>42732.75</c:v>
                </c:pt>
                <c:pt idx="327">
                  <c:v>42733.75</c:v>
                </c:pt>
                <c:pt idx="328">
                  <c:v>42734.75</c:v>
                </c:pt>
                <c:pt idx="329">
                  <c:v>42739.75</c:v>
                </c:pt>
                <c:pt idx="330">
                  <c:v>42740.75</c:v>
                </c:pt>
                <c:pt idx="331">
                  <c:v>42741.75</c:v>
                </c:pt>
                <c:pt idx="332">
                  <c:v>42744.75</c:v>
                </c:pt>
                <c:pt idx="333">
                  <c:v>42745.75</c:v>
                </c:pt>
                <c:pt idx="334">
                  <c:v>42746.75</c:v>
                </c:pt>
                <c:pt idx="335">
                  <c:v>42747.75</c:v>
                </c:pt>
                <c:pt idx="336">
                  <c:v>42748.75</c:v>
                </c:pt>
                <c:pt idx="337">
                  <c:v>42751.75</c:v>
                </c:pt>
                <c:pt idx="338">
                  <c:v>42752.75</c:v>
                </c:pt>
                <c:pt idx="339">
                  <c:v>42753.75</c:v>
                </c:pt>
                <c:pt idx="340">
                  <c:v>42754.75</c:v>
                </c:pt>
                <c:pt idx="341">
                  <c:v>42755.75</c:v>
                </c:pt>
                <c:pt idx="342">
                  <c:v>42758.75</c:v>
                </c:pt>
                <c:pt idx="343">
                  <c:v>42759.75</c:v>
                </c:pt>
                <c:pt idx="344">
                  <c:v>42760.75</c:v>
                </c:pt>
                <c:pt idx="345">
                  <c:v>42761.75</c:v>
                </c:pt>
                <c:pt idx="346">
                  <c:v>42762.75</c:v>
                </c:pt>
                <c:pt idx="347">
                  <c:v>42765.75</c:v>
                </c:pt>
                <c:pt idx="348">
                  <c:v>42766.75</c:v>
                </c:pt>
                <c:pt idx="349">
                  <c:v>42767.75</c:v>
                </c:pt>
                <c:pt idx="350">
                  <c:v>42768.75</c:v>
                </c:pt>
                <c:pt idx="351">
                  <c:v>42769.75</c:v>
                </c:pt>
                <c:pt idx="352">
                  <c:v>42772.75</c:v>
                </c:pt>
                <c:pt idx="353">
                  <c:v>42773.75</c:v>
                </c:pt>
                <c:pt idx="354">
                  <c:v>42774.75</c:v>
                </c:pt>
                <c:pt idx="355">
                  <c:v>42775.75</c:v>
                </c:pt>
                <c:pt idx="356">
                  <c:v>42776.75</c:v>
                </c:pt>
                <c:pt idx="357">
                  <c:v>42779.75</c:v>
                </c:pt>
                <c:pt idx="358">
                  <c:v>42780.75</c:v>
                </c:pt>
                <c:pt idx="359">
                  <c:v>42781.75</c:v>
                </c:pt>
                <c:pt idx="360">
                  <c:v>42782.75</c:v>
                </c:pt>
                <c:pt idx="361">
                  <c:v>42783.75</c:v>
                </c:pt>
                <c:pt idx="362">
                  <c:v>42786.75</c:v>
                </c:pt>
                <c:pt idx="363">
                  <c:v>42787.75</c:v>
                </c:pt>
                <c:pt idx="364">
                  <c:v>42788.75</c:v>
                </c:pt>
                <c:pt idx="365">
                  <c:v>42789.75</c:v>
                </c:pt>
                <c:pt idx="366">
                  <c:v>42790.75</c:v>
                </c:pt>
                <c:pt idx="367">
                  <c:v>42793.75</c:v>
                </c:pt>
                <c:pt idx="368">
                  <c:v>42794.75</c:v>
                </c:pt>
                <c:pt idx="369">
                  <c:v>42795.75</c:v>
                </c:pt>
                <c:pt idx="370">
                  <c:v>42796.75</c:v>
                </c:pt>
                <c:pt idx="371">
                  <c:v>42797.75</c:v>
                </c:pt>
                <c:pt idx="372">
                  <c:v>42800.75</c:v>
                </c:pt>
                <c:pt idx="373">
                  <c:v>42801.75</c:v>
                </c:pt>
                <c:pt idx="374">
                  <c:v>42803.75</c:v>
                </c:pt>
                <c:pt idx="375">
                  <c:v>42804.75</c:v>
                </c:pt>
                <c:pt idx="376">
                  <c:v>42807.75</c:v>
                </c:pt>
                <c:pt idx="377">
                  <c:v>42808.75</c:v>
                </c:pt>
                <c:pt idx="378">
                  <c:v>42809.75</c:v>
                </c:pt>
                <c:pt idx="379">
                  <c:v>42810.75</c:v>
                </c:pt>
                <c:pt idx="380">
                  <c:v>42811.75</c:v>
                </c:pt>
                <c:pt idx="381">
                  <c:v>42812.75</c:v>
                </c:pt>
                <c:pt idx="382">
                  <c:v>42818.75</c:v>
                </c:pt>
                <c:pt idx="383">
                  <c:v>42821.75</c:v>
                </c:pt>
                <c:pt idx="384">
                  <c:v>42822.75</c:v>
                </c:pt>
                <c:pt idx="385">
                  <c:v>42823.75</c:v>
                </c:pt>
                <c:pt idx="386">
                  <c:v>42824.75</c:v>
                </c:pt>
                <c:pt idx="387">
                  <c:v>42825.75</c:v>
                </c:pt>
                <c:pt idx="388">
                  <c:v>42828</c:v>
                </c:pt>
                <c:pt idx="389">
                  <c:v>42829</c:v>
                </c:pt>
                <c:pt idx="390">
                  <c:v>42830</c:v>
                </c:pt>
                <c:pt idx="391">
                  <c:v>42831</c:v>
                </c:pt>
                <c:pt idx="392">
                  <c:v>42832</c:v>
                </c:pt>
                <c:pt idx="393">
                  <c:v>42835</c:v>
                </c:pt>
                <c:pt idx="394">
                  <c:v>42836</c:v>
                </c:pt>
                <c:pt idx="395">
                  <c:v>42837</c:v>
                </c:pt>
                <c:pt idx="396">
                  <c:v>42838</c:v>
                </c:pt>
                <c:pt idx="397">
                  <c:v>42839</c:v>
                </c:pt>
                <c:pt idx="398">
                  <c:v>42842</c:v>
                </c:pt>
                <c:pt idx="399">
                  <c:v>42843</c:v>
                </c:pt>
                <c:pt idx="400">
                  <c:v>42844</c:v>
                </c:pt>
                <c:pt idx="401">
                  <c:v>42845</c:v>
                </c:pt>
                <c:pt idx="402">
                  <c:v>42846</c:v>
                </c:pt>
                <c:pt idx="403">
                  <c:v>42849</c:v>
                </c:pt>
                <c:pt idx="404">
                  <c:v>42850</c:v>
                </c:pt>
                <c:pt idx="405">
                  <c:v>42851</c:v>
                </c:pt>
                <c:pt idx="406">
                  <c:v>42852</c:v>
                </c:pt>
                <c:pt idx="407">
                  <c:v>42853.75</c:v>
                </c:pt>
                <c:pt idx="408">
                  <c:v>42857.75</c:v>
                </c:pt>
                <c:pt idx="409">
                  <c:v>42858.75</c:v>
                </c:pt>
                <c:pt idx="410">
                  <c:v>42859.75</c:v>
                </c:pt>
                <c:pt idx="411">
                  <c:v>42860.75</c:v>
                </c:pt>
                <c:pt idx="412">
                  <c:v>42865.75</c:v>
                </c:pt>
                <c:pt idx="413">
                  <c:v>42866.75</c:v>
                </c:pt>
                <c:pt idx="414">
                  <c:v>42867.75</c:v>
                </c:pt>
                <c:pt idx="415">
                  <c:v>42870.75</c:v>
                </c:pt>
                <c:pt idx="416">
                  <c:v>42871.75</c:v>
                </c:pt>
                <c:pt idx="417">
                  <c:v>42872.75</c:v>
                </c:pt>
                <c:pt idx="418">
                  <c:v>42873.75</c:v>
                </c:pt>
                <c:pt idx="419">
                  <c:v>42874.75</c:v>
                </c:pt>
                <c:pt idx="420">
                  <c:v>42877.75</c:v>
                </c:pt>
                <c:pt idx="421">
                  <c:v>42878.75</c:v>
                </c:pt>
                <c:pt idx="422">
                  <c:v>42879.75</c:v>
                </c:pt>
                <c:pt idx="423">
                  <c:v>42880.75</c:v>
                </c:pt>
                <c:pt idx="424">
                  <c:v>42881.75</c:v>
                </c:pt>
                <c:pt idx="425">
                  <c:v>42884.75</c:v>
                </c:pt>
                <c:pt idx="426">
                  <c:v>42885.75</c:v>
                </c:pt>
                <c:pt idx="427">
                  <c:v>42886.75</c:v>
                </c:pt>
                <c:pt idx="428">
                  <c:v>42887.75</c:v>
                </c:pt>
                <c:pt idx="429">
                  <c:v>42888.75</c:v>
                </c:pt>
                <c:pt idx="430">
                  <c:v>42891.75</c:v>
                </c:pt>
                <c:pt idx="431">
                  <c:v>42892.75</c:v>
                </c:pt>
                <c:pt idx="432">
                  <c:v>42893.75</c:v>
                </c:pt>
                <c:pt idx="433">
                  <c:v>42894.75</c:v>
                </c:pt>
                <c:pt idx="434">
                  <c:v>42895.75</c:v>
                </c:pt>
                <c:pt idx="435">
                  <c:v>42898.75</c:v>
                </c:pt>
                <c:pt idx="436">
                  <c:v>42899.75</c:v>
                </c:pt>
                <c:pt idx="437">
                  <c:v>42900.75</c:v>
                </c:pt>
                <c:pt idx="438">
                  <c:v>42901.75</c:v>
                </c:pt>
                <c:pt idx="439">
                  <c:v>42902.75</c:v>
                </c:pt>
                <c:pt idx="440">
                  <c:v>42905.75</c:v>
                </c:pt>
                <c:pt idx="441">
                  <c:v>42906.75</c:v>
                </c:pt>
                <c:pt idx="442">
                  <c:v>42907.75</c:v>
                </c:pt>
                <c:pt idx="443">
                  <c:v>42908.75</c:v>
                </c:pt>
                <c:pt idx="444">
                  <c:v>42909.75</c:v>
                </c:pt>
                <c:pt idx="445">
                  <c:v>42912.75</c:v>
                </c:pt>
                <c:pt idx="446">
                  <c:v>42913.75</c:v>
                </c:pt>
                <c:pt idx="447">
                  <c:v>42914.75</c:v>
                </c:pt>
                <c:pt idx="448">
                  <c:v>42915.75</c:v>
                </c:pt>
                <c:pt idx="449">
                  <c:v>42916.75</c:v>
                </c:pt>
                <c:pt idx="450">
                  <c:v>42917.75</c:v>
                </c:pt>
                <c:pt idx="451">
                  <c:v>42919.75</c:v>
                </c:pt>
                <c:pt idx="452">
                  <c:v>42920.75</c:v>
                </c:pt>
                <c:pt idx="453">
                  <c:v>42921.75</c:v>
                </c:pt>
                <c:pt idx="454">
                  <c:v>42926.75</c:v>
                </c:pt>
                <c:pt idx="455">
                  <c:v>42927.75</c:v>
                </c:pt>
                <c:pt idx="456">
                  <c:v>42928.75</c:v>
                </c:pt>
                <c:pt idx="457">
                  <c:v>42929.75</c:v>
                </c:pt>
                <c:pt idx="458">
                  <c:v>42930.75</c:v>
                </c:pt>
                <c:pt idx="459">
                  <c:v>42933.75</c:v>
                </c:pt>
                <c:pt idx="460">
                  <c:v>42934.75</c:v>
                </c:pt>
                <c:pt idx="461">
                  <c:v>42935.75</c:v>
                </c:pt>
                <c:pt idx="462">
                  <c:v>42936.75</c:v>
                </c:pt>
                <c:pt idx="463">
                  <c:v>42937.75</c:v>
                </c:pt>
                <c:pt idx="464">
                  <c:v>42940.75</c:v>
                </c:pt>
                <c:pt idx="465">
                  <c:v>42941.75</c:v>
                </c:pt>
                <c:pt idx="466">
                  <c:v>42942.75</c:v>
                </c:pt>
                <c:pt idx="467">
                  <c:v>42943.75</c:v>
                </c:pt>
                <c:pt idx="468">
                  <c:v>42944.75</c:v>
                </c:pt>
                <c:pt idx="469">
                  <c:v>42947.75</c:v>
                </c:pt>
                <c:pt idx="470">
                  <c:v>42948.75</c:v>
                </c:pt>
                <c:pt idx="471">
                  <c:v>42949.75</c:v>
                </c:pt>
                <c:pt idx="472">
                  <c:v>42950.75</c:v>
                </c:pt>
                <c:pt idx="473">
                  <c:v>42951.75</c:v>
                </c:pt>
                <c:pt idx="474">
                  <c:v>42954.75</c:v>
                </c:pt>
                <c:pt idx="475">
                  <c:v>42955.75</c:v>
                </c:pt>
                <c:pt idx="476">
                  <c:v>42956.75</c:v>
                </c:pt>
                <c:pt idx="477">
                  <c:v>42957.75</c:v>
                </c:pt>
                <c:pt idx="478">
                  <c:v>42958.75</c:v>
                </c:pt>
                <c:pt idx="479">
                  <c:v>42961.75</c:v>
                </c:pt>
                <c:pt idx="480">
                  <c:v>42962.75</c:v>
                </c:pt>
                <c:pt idx="481">
                  <c:v>42963.75</c:v>
                </c:pt>
                <c:pt idx="482">
                  <c:v>42964.75</c:v>
                </c:pt>
                <c:pt idx="483">
                  <c:v>42965.75</c:v>
                </c:pt>
              </c:numCache>
            </c:numRef>
          </c:cat>
          <c:val>
            <c:numRef>
              <c:f>'TONIA 06.01.2017'!$G$3:$G$486</c:f>
              <c:numCache>
                <c:formatCode>General</c:formatCode>
                <c:ptCount val="484"/>
                <c:pt idx="0">
                  <c:v>7</c:v>
                </c:pt>
                <c:pt idx="1">
                  <c:v>7</c:v>
                </c:pt>
                <c:pt idx="2">
                  <c:v>7</c:v>
                </c:pt>
                <c:pt idx="3">
                  <c:v>7</c:v>
                </c:pt>
                <c:pt idx="4">
                  <c:v>7</c:v>
                </c:pt>
                <c:pt idx="5">
                  <c:v>7</c:v>
                </c:pt>
                <c:pt idx="6">
                  <c:v>7</c:v>
                </c:pt>
                <c:pt idx="7">
                  <c:v>7</c:v>
                </c:pt>
                <c:pt idx="8">
                  <c:v>7</c:v>
                </c:pt>
                <c:pt idx="9">
                  <c:v>7</c:v>
                </c:pt>
                <c:pt idx="10">
                  <c:v>7</c:v>
                </c:pt>
                <c:pt idx="11">
                  <c:v>7</c:v>
                </c:pt>
                <c:pt idx="12">
                  <c:v>7</c:v>
                </c:pt>
                <c:pt idx="13">
                  <c:v>7</c:v>
                </c:pt>
                <c:pt idx="14">
                  <c:v>7</c:v>
                </c:pt>
                <c:pt idx="15">
                  <c:v>11.95</c:v>
                </c:pt>
                <c:pt idx="16">
                  <c:v>11.95</c:v>
                </c:pt>
                <c:pt idx="17">
                  <c:v>11.95</c:v>
                </c:pt>
                <c:pt idx="18">
                  <c:v>11.95</c:v>
                </c:pt>
                <c:pt idx="19">
                  <c:v>11.95</c:v>
                </c:pt>
                <c:pt idx="20">
                  <c:v>11.95</c:v>
                </c:pt>
                <c:pt idx="21">
                  <c:v>11.95</c:v>
                </c:pt>
                <c:pt idx="22">
                  <c:v>15</c:v>
                </c:pt>
                <c:pt idx="23">
                  <c:v>15</c:v>
                </c:pt>
                <c:pt idx="24">
                  <c:v>15</c:v>
                </c:pt>
                <c:pt idx="25">
                  <c:v>15</c:v>
                </c:pt>
                <c:pt idx="26">
                  <c:v>15</c:v>
                </c:pt>
                <c:pt idx="27">
                  <c:v>15</c:v>
                </c:pt>
                <c:pt idx="28">
                  <c:v>15</c:v>
                </c:pt>
                <c:pt idx="29">
                  <c:v>15</c:v>
                </c:pt>
                <c:pt idx="30">
                  <c:v>15</c:v>
                </c:pt>
                <c:pt idx="31">
                  <c:v>15</c:v>
                </c:pt>
                <c:pt idx="32">
                  <c:v>15</c:v>
                </c:pt>
                <c:pt idx="33">
                  <c:v>15</c:v>
                </c:pt>
                <c:pt idx="34">
                  <c:v>15</c:v>
                </c:pt>
                <c:pt idx="35">
                  <c:v>15</c:v>
                </c:pt>
                <c:pt idx="36">
                  <c:v>15</c:v>
                </c:pt>
                <c:pt idx="37">
                  <c:v>15</c:v>
                </c:pt>
                <c:pt idx="38">
                  <c:v>15</c:v>
                </c:pt>
                <c:pt idx="39">
                  <c:v>15</c:v>
                </c:pt>
                <c:pt idx="40">
                  <c:v>15</c:v>
                </c:pt>
                <c:pt idx="41">
                  <c:v>15</c:v>
                </c:pt>
                <c:pt idx="42">
                  <c:v>15</c:v>
                </c:pt>
                <c:pt idx="43">
                  <c:v>15</c:v>
                </c:pt>
                <c:pt idx="44">
                  <c:v>15</c:v>
                </c:pt>
                <c:pt idx="45">
                  <c:v>15</c:v>
                </c:pt>
                <c:pt idx="46">
                  <c:v>15</c:v>
                </c:pt>
                <c:pt idx="47">
                  <c:v>15</c:v>
                </c:pt>
                <c:pt idx="103">
                  <c:v>15</c:v>
                </c:pt>
                <c:pt idx="104">
                  <c:v>15</c:v>
                </c:pt>
                <c:pt idx="105">
                  <c:v>15</c:v>
                </c:pt>
                <c:pt idx="106">
                  <c:v>15</c:v>
                </c:pt>
                <c:pt idx="107">
                  <c:v>15</c:v>
                </c:pt>
                <c:pt idx="108">
                  <c:v>15</c:v>
                </c:pt>
                <c:pt idx="109">
                  <c:v>15</c:v>
                </c:pt>
                <c:pt idx="110">
                  <c:v>15</c:v>
                </c:pt>
                <c:pt idx="111">
                  <c:v>15</c:v>
                </c:pt>
                <c:pt idx="112">
                  <c:v>15</c:v>
                </c:pt>
                <c:pt idx="113">
                  <c:v>15</c:v>
                </c:pt>
                <c:pt idx="114">
                  <c:v>15</c:v>
                </c:pt>
                <c:pt idx="115">
                  <c:v>15</c:v>
                </c:pt>
                <c:pt idx="116">
                  <c:v>15</c:v>
                </c:pt>
                <c:pt idx="117">
                  <c:v>15</c:v>
                </c:pt>
                <c:pt idx="118">
                  <c:v>15</c:v>
                </c:pt>
                <c:pt idx="119">
                  <c:v>15</c:v>
                </c:pt>
                <c:pt idx="120">
                  <c:v>15</c:v>
                </c:pt>
                <c:pt idx="121">
                  <c:v>15</c:v>
                </c:pt>
                <c:pt idx="122">
                  <c:v>15</c:v>
                </c:pt>
                <c:pt idx="123">
                  <c:v>15</c:v>
                </c:pt>
                <c:pt idx="124">
                  <c:v>15</c:v>
                </c:pt>
                <c:pt idx="125">
                  <c:v>15</c:v>
                </c:pt>
                <c:pt idx="126">
                  <c:v>15</c:v>
                </c:pt>
                <c:pt idx="127">
                  <c:v>15</c:v>
                </c:pt>
                <c:pt idx="128">
                  <c:v>15</c:v>
                </c:pt>
                <c:pt idx="129">
                  <c:v>15</c:v>
                </c:pt>
                <c:pt idx="130">
                  <c:v>15</c:v>
                </c:pt>
                <c:pt idx="131">
                  <c:v>15</c:v>
                </c:pt>
                <c:pt idx="132">
                  <c:v>15</c:v>
                </c:pt>
                <c:pt idx="133">
                  <c:v>15</c:v>
                </c:pt>
                <c:pt idx="134">
                  <c:v>15</c:v>
                </c:pt>
                <c:pt idx="135">
                  <c:v>15</c:v>
                </c:pt>
                <c:pt idx="136">
                  <c:v>15</c:v>
                </c:pt>
                <c:pt idx="137">
                  <c:v>15</c:v>
                </c:pt>
                <c:pt idx="138">
                  <c:v>15</c:v>
                </c:pt>
                <c:pt idx="139">
                  <c:v>15</c:v>
                </c:pt>
                <c:pt idx="140">
                  <c:v>15</c:v>
                </c:pt>
                <c:pt idx="141">
                  <c:v>15</c:v>
                </c:pt>
                <c:pt idx="142">
                  <c:v>15</c:v>
                </c:pt>
                <c:pt idx="143">
                  <c:v>15</c:v>
                </c:pt>
                <c:pt idx="144">
                  <c:v>15</c:v>
                </c:pt>
                <c:pt idx="145">
                  <c:v>15</c:v>
                </c:pt>
                <c:pt idx="146">
                  <c:v>15</c:v>
                </c:pt>
                <c:pt idx="147">
                  <c:v>15</c:v>
                </c:pt>
                <c:pt idx="148">
                  <c:v>15</c:v>
                </c:pt>
                <c:pt idx="149">
                  <c:v>15</c:v>
                </c:pt>
                <c:pt idx="150">
                  <c:v>15</c:v>
                </c:pt>
                <c:pt idx="151">
                  <c:v>15</c:v>
                </c:pt>
                <c:pt idx="152">
                  <c:v>15</c:v>
                </c:pt>
                <c:pt idx="153">
                  <c:v>15</c:v>
                </c:pt>
                <c:pt idx="154">
                  <c:v>15</c:v>
                </c:pt>
                <c:pt idx="155">
                  <c:v>15</c:v>
                </c:pt>
                <c:pt idx="156">
                  <c:v>15</c:v>
                </c:pt>
                <c:pt idx="157">
                  <c:v>15</c:v>
                </c:pt>
                <c:pt idx="158">
                  <c:v>15</c:v>
                </c:pt>
                <c:pt idx="159">
                  <c:v>15</c:v>
                </c:pt>
                <c:pt idx="160">
                  <c:v>15</c:v>
                </c:pt>
                <c:pt idx="161">
                  <c:v>15</c:v>
                </c:pt>
                <c:pt idx="162">
                  <c:v>15</c:v>
                </c:pt>
                <c:pt idx="163">
                  <c:v>15</c:v>
                </c:pt>
                <c:pt idx="164">
                  <c:v>15</c:v>
                </c:pt>
                <c:pt idx="165">
                  <c:v>15</c:v>
                </c:pt>
                <c:pt idx="166">
                  <c:v>14</c:v>
                </c:pt>
                <c:pt idx="167">
                  <c:v>14</c:v>
                </c:pt>
                <c:pt idx="168">
                  <c:v>14</c:v>
                </c:pt>
                <c:pt idx="169">
                  <c:v>14</c:v>
                </c:pt>
                <c:pt idx="170">
                  <c:v>14</c:v>
                </c:pt>
                <c:pt idx="171">
                  <c:v>14</c:v>
                </c:pt>
                <c:pt idx="172">
                  <c:v>14</c:v>
                </c:pt>
                <c:pt idx="173">
                  <c:v>14</c:v>
                </c:pt>
                <c:pt idx="174">
                  <c:v>14</c:v>
                </c:pt>
                <c:pt idx="175">
                  <c:v>14</c:v>
                </c:pt>
                <c:pt idx="176">
                  <c:v>14</c:v>
                </c:pt>
                <c:pt idx="177">
                  <c:v>14</c:v>
                </c:pt>
                <c:pt idx="178">
                  <c:v>14</c:v>
                </c:pt>
                <c:pt idx="179">
                  <c:v>14</c:v>
                </c:pt>
                <c:pt idx="180">
                  <c:v>14</c:v>
                </c:pt>
                <c:pt idx="181">
                  <c:v>14</c:v>
                </c:pt>
                <c:pt idx="182">
                  <c:v>14</c:v>
                </c:pt>
                <c:pt idx="183">
                  <c:v>14</c:v>
                </c:pt>
                <c:pt idx="184">
                  <c:v>14</c:v>
                </c:pt>
                <c:pt idx="185">
                  <c:v>14</c:v>
                </c:pt>
                <c:pt idx="186">
                  <c:v>14</c:v>
                </c:pt>
                <c:pt idx="187">
                  <c:v>14</c:v>
                </c:pt>
                <c:pt idx="188">
                  <c:v>14</c:v>
                </c:pt>
                <c:pt idx="189">
                  <c:v>14</c:v>
                </c:pt>
                <c:pt idx="190">
                  <c:v>14</c:v>
                </c:pt>
                <c:pt idx="191">
                  <c:v>14</c:v>
                </c:pt>
                <c:pt idx="192">
                  <c:v>14</c:v>
                </c:pt>
                <c:pt idx="193">
                  <c:v>14</c:v>
                </c:pt>
                <c:pt idx="194">
                  <c:v>14</c:v>
                </c:pt>
                <c:pt idx="195">
                  <c:v>14</c:v>
                </c:pt>
                <c:pt idx="196">
                  <c:v>14</c:v>
                </c:pt>
                <c:pt idx="197">
                  <c:v>14</c:v>
                </c:pt>
                <c:pt idx="198">
                  <c:v>14</c:v>
                </c:pt>
                <c:pt idx="199">
                  <c:v>14</c:v>
                </c:pt>
                <c:pt idx="200">
                  <c:v>14</c:v>
                </c:pt>
                <c:pt idx="201">
                  <c:v>14</c:v>
                </c:pt>
                <c:pt idx="202">
                  <c:v>14</c:v>
                </c:pt>
                <c:pt idx="203">
                  <c:v>14</c:v>
                </c:pt>
                <c:pt idx="204">
                  <c:v>14</c:v>
                </c:pt>
                <c:pt idx="205">
                  <c:v>14</c:v>
                </c:pt>
                <c:pt idx="206">
                  <c:v>14</c:v>
                </c:pt>
                <c:pt idx="207">
                  <c:v>14</c:v>
                </c:pt>
                <c:pt idx="208">
                  <c:v>14</c:v>
                </c:pt>
                <c:pt idx="209">
                  <c:v>12</c:v>
                </c:pt>
                <c:pt idx="210">
                  <c:v>12</c:v>
                </c:pt>
                <c:pt idx="211">
                  <c:v>12</c:v>
                </c:pt>
                <c:pt idx="212">
                  <c:v>12</c:v>
                </c:pt>
                <c:pt idx="213">
                  <c:v>12</c:v>
                </c:pt>
                <c:pt idx="214">
                  <c:v>12</c:v>
                </c:pt>
                <c:pt idx="215">
                  <c:v>12</c:v>
                </c:pt>
                <c:pt idx="216">
                  <c:v>12</c:v>
                </c:pt>
                <c:pt idx="217">
                  <c:v>12</c:v>
                </c:pt>
                <c:pt idx="218">
                  <c:v>12</c:v>
                </c:pt>
                <c:pt idx="219">
                  <c:v>12</c:v>
                </c:pt>
                <c:pt idx="220">
                  <c:v>12</c:v>
                </c:pt>
                <c:pt idx="221">
                  <c:v>12</c:v>
                </c:pt>
                <c:pt idx="222">
                  <c:v>12</c:v>
                </c:pt>
                <c:pt idx="223">
                  <c:v>12</c:v>
                </c:pt>
                <c:pt idx="224">
                  <c:v>12</c:v>
                </c:pt>
                <c:pt idx="225">
                  <c:v>12</c:v>
                </c:pt>
                <c:pt idx="226">
                  <c:v>12</c:v>
                </c:pt>
                <c:pt idx="227">
                  <c:v>12</c:v>
                </c:pt>
                <c:pt idx="228">
                  <c:v>12</c:v>
                </c:pt>
                <c:pt idx="229">
                  <c:v>12</c:v>
                </c:pt>
                <c:pt idx="230">
                  <c:v>12</c:v>
                </c:pt>
                <c:pt idx="231">
                  <c:v>12</c:v>
                </c:pt>
                <c:pt idx="232">
                  <c:v>12</c:v>
                </c:pt>
                <c:pt idx="233">
                  <c:v>12</c:v>
                </c:pt>
                <c:pt idx="234">
                  <c:v>12</c:v>
                </c:pt>
                <c:pt idx="235">
                  <c:v>12</c:v>
                </c:pt>
                <c:pt idx="236">
                  <c:v>12</c:v>
                </c:pt>
                <c:pt idx="237">
                  <c:v>12</c:v>
                </c:pt>
                <c:pt idx="238">
                  <c:v>12</c:v>
                </c:pt>
                <c:pt idx="239">
                  <c:v>12</c:v>
                </c:pt>
                <c:pt idx="240">
                  <c:v>12</c:v>
                </c:pt>
                <c:pt idx="241">
                  <c:v>12</c:v>
                </c:pt>
                <c:pt idx="242">
                  <c:v>12</c:v>
                </c:pt>
                <c:pt idx="243">
                  <c:v>12</c:v>
                </c:pt>
                <c:pt idx="244">
                  <c:v>12</c:v>
                </c:pt>
                <c:pt idx="245">
                  <c:v>12</c:v>
                </c:pt>
                <c:pt idx="246">
                  <c:v>12</c:v>
                </c:pt>
                <c:pt idx="247">
                  <c:v>12</c:v>
                </c:pt>
                <c:pt idx="248">
                  <c:v>12</c:v>
                </c:pt>
                <c:pt idx="249">
                  <c:v>12</c:v>
                </c:pt>
                <c:pt idx="250">
                  <c:v>12</c:v>
                </c:pt>
                <c:pt idx="251">
                  <c:v>12</c:v>
                </c:pt>
                <c:pt idx="252">
                  <c:v>12</c:v>
                </c:pt>
                <c:pt idx="253">
                  <c:v>12</c:v>
                </c:pt>
                <c:pt idx="254">
                  <c:v>12</c:v>
                </c:pt>
                <c:pt idx="255">
                  <c:v>12</c:v>
                </c:pt>
                <c:pt idx="256">
                  <c:v>12</c:v>
                </c:pt>
                <c:pt idx="257">
                  <c:v>12</c:v>
                </c:pt>
                <c:pt idx="258">
                  <c:v>12</c:v>
                </c:pt>
                <c:pt idx="259">
                  <c:v>12</c:v>
                </c:pt>
                <c:pt idx="260">
                  <c:v>12</c:v>
                </c:pt>
                <c:pt idx="261">
                  <c:v>12</c:v>
                </c:pt>
                <c:pt idx="262">
                  <c:v>12</c:v>
                </c:pt>
                <c:pt idx="263">
                  <c:v>12</c:v>
                </c:pt>
                <c:pt idx="264">
                  <c:v>12</c:v>
                </c:pt>
                <c:pt idx="265">
                  <c:v>12</c:v>
                </c:pt>
                <c:pt idx="266">
                  <c:v>12</c:v>
                </c:pt>
                <c:pt idx="267">
                  <c:v>12</c:v>
                </c:pt>
                <c:pt idx="268">
                  <c:v>11.5</c:v>
                </c:pt>
                <c:pt idx="269">
                  <c:v>11.5</c:v>
                </c:pt>
                <c:pt idx="270">
                  <c:v>11.5</c:v>
                </c:pt>
                <c:pt idx="271">
                  <c:v>11.5</c:v>
                </c:pt>
                <c:pt idx="272">
                  <c:v>11.5</c:v>
                </c:pt>
                <c:pt idx="273">
                  <c:v>11.5</c:v>
                </c:pt>
                <c:pt idx="274">
                  <c:v>11.5</c:v>
                </c:pt>
                <c:pt idx="275">
                  <c:v>11.5</c:v>
                </c:pt>
                <c:pt idx="276">
                  <c:v>11.5</c:v>
                </c:pt>
                <c:pt idx="277">
                  <c:v>11.5</c:v>
                </c:pt>
                <c:pt idx="278">
                  <c:v>11.5</c:v>
                </c:pt>
                <c:pt idx="279">
                  <c:v>11.5</c:v>
                </c:pt>
                <c:pt idx="280">
                  <c:v>11.5</c:v>
                </c:pt>
                <c:pt idx="281">
                  <c:v>11.5</c:v>
                </c:pt>
                <c:pt idx="282">
                  <c:v>11.5</c:v>
                </c:pt>
                <c:pt idx="283">
                  <c:v>11.5</c:v>
                </c:pt>
                <c:pt idx="284">
                  <c:v>11.5</c:v>
                </c:pt>
                <c:pt idx="285">
                  <c:v>11.5</c:v>
                </c:pt>
                <c:pt idx="286">
                  <c:v>11.5</c:v>
                </c:pt>
                <c:pt idx="287">
                  <c:v>11.5</c:v>
                </c:pt>
                <c:pt idx="288">
                  <c:v>11.5</c:v>
                </c:pt>
                <c:pt idx="289">
                  <c:v>11.5</c:v>
                </c:pt>
                <c:pt idx="290">
                  <c:v>11.5</c:v>
                </c:pt>
                <c:pt idx="291">
                  <c:v>11.5</c:v>
                </c:pt>
                <c:pt idx="292">
                  <c:v>11.5</c:v>
                </c:pt>
                <c:pt idx="293">
                  <c:v>11.5</c:v>
                </c:pt>
                <c:pt idx="294">
                  <c:v>11.5</c:v>
                </c:pt>
                <c:pt idx="295">
                  <c:v>11.5</c:v>
                </c:pt>
                <c:pt idx="296">
                  <c:v>11.5</c:v>
                </c:pt>
                <c:pt idx="297">
                  <c:v>11.5</c:v>
                </c:pt>
                <c:pt idx="298">
                  <c:v>11</c:v>
                </c:pt>
                <c:pt idx="299">
                  <c:v>11</c:v>
                </c:pt>
                <c:pt idx="300">
                  <c:v>11</c:v>
                </c:pt>
                <c:pt idx="301">
                  <c:v>11</c:v>
                </c:pt>
                <c:pt idx="302">
                  <c:v>11</c:v>
                </c:pt>
                <c:pt idx="303">
                  <c:v>11</c:v>
                </c:pt>
                <c:pt idx="304">
                  <c:v>11</c:v>
                </c:pt>
                <c:pt idx="305">
                  <c:v>11</c:v>
                </c:pt>
                <c:pt idx="306">
                  <c:v>11</c:v>
                </c:pt>
                <c:pt idx="307">
                  <c:v>11</c:v>
                </c:pt>
                <c:pt idx="308">
                  <c:v>11</c:v>
                </c:pt>
                <c:pt idx="309">
                  <c:v>11</c:v>
                </c:pt>
                <c:pt idx="310">
                  <c:v>11</c:v>
                </c:pt>
                <c:pt idx="311">
                  <c:v>11</c:v>
                </c:pt>
                <c:pt idx="312">
                  <c:v>11</c:v>
                </c:pt>
                <c:pt idx="313">
                  <c:v>11</c:v>
                </c:pt>
                <c:pt idx="314">
                  <c:v>11</c:v>
                </c:pt>
                <c:pt idx="315">
                  <c:v>11</c:v>
                </c:pt>
                <c:pt idx="316">
                  <c:v>11</c:v>
                </c:pt>
                <c:pt idx="317">
                  <c:v>11</c:v>
                </c:pt>
                <c:pt idx="318">
                  <c:v>11</c:v>
                </c:pt>
                <c:pt idx="319">
                  <c:v>11</c:v>
                </c:pt>
                <c:pt idx="320">
                  <c:v>11</c:v>
                </c:pt>
                <c:pt idx="321">
                  <c:v>11</c:v>
                </c:pt>
                <c:pt idx="322">
                  <c:v>11</c:v>
                </c:pt>
                <c:pt idx="323">
                  <c:v>11</c:v>
                </c:pt>
                <c:pt idx="324">
                  <c:v>11</c:v>
                </c:pt>
                <c:pt idx="325">
                  <c:v>11</c:v>
                </c:pt>
                <c:pt idx="326">
                  <c:v>11</c:v>
                </c:pt>
                <c:pt idx="327">
                  <c:v>11</c:v>
                </c:pt>
                <c:pt idx="328">
                  <c:v>11</c:v>
                </c:pt>
                <c:pt idx="329">
                  <c:v>11</c:v>
                </c:pt>
                <c:pt idx="330">
                  <c:v>11</c:v>
                </c:pt>
                <c:pt idx="331">
                  <c:v>11</c:v>
                </c:pt>
                <c:pt idx="332">
                  <c:v>11</c:v>
                </c:pt>
                <c:pt idx="333">
                  <c:v>11</c:v>
                </c:pt>
                <c:pt idx="334">
                  <c:v>11</c:v>
                </c:pt>
                <c:pt idx="335">
                  <c:v>11</c:v>
                </c:pt>
                <c:pt idx="336">
                  <c:v>11</c:v>
                </c:pt>
                <c:pt idx="337">
                  <c:v>11</c:v>
                </c:pt>
                <c:pt idx="338">
                  <c:v>11</c:v>
                </c:pt>
                <c:pt idx="339">
                  <c:v>11</c:v>
                </c:pt>
                <c:pt idx="340">
                  <c:v>11</c:v>
                </c:pt>
                <c:pt idx="341">
                  <c:v>11</c:v>
                </c:pt>
                <c:pt idx="342">
                  <c:v>11</c:v>
                </c:pt>
                <c:pt idx="343">
                  <c:v>11</c:v>
                </c:pt>
                <c:pt idx="344">
                  <c:v>11</c:v>
                </c:pt>
                <c:pt idx="345">
                  <c:v>11</c:v>
                </c:pt>
                <c:pt idx="346">
                  <c:v>11</c:v>
                </c:pt>
                <c:pt idx="347">
                  <c:v>11</c:v>
                </c:pt>
                <c:pt idx="348">
                  <c:v>11</c:v>
                </c:pt>
                <c:pt idx="349">
                  <c:v>11</c:v>
                </c:pt>
                <c:pt idx="350">
                  <c:v>11</c:v>
                </c:pt>
                <c:pt idx="351">
                  <c:v>11</c:v>
                </c:pt>
                <c:pt idx="352">
                  <c:v>11</c:v>
                </c:pt>
                <c:pt idx="353">
                  <c:v>11</c:v>
                </c:pt>
                <c:pt idx="354">
                  <c:v>11</c:v>
                </c:pt>
                <c:pt idx="355">
                  <c:v>11</c:v>
                </c:pt>
                <c:pt idx="356">
                  <c:v>11</c:v>
                </c:pt>
                <c:pt idx="357">
                  <c:v>11</c:v>
                </c:pt>
                <c:pt idx="358">
                  <c:v>11</c:v>
                </c:pt>
                <c:pt idx="359">
                  <c:v>11</c:v>
                </c:pt>
                <c:pt idx="360">
                  <c:v>11</c:v>
                </c:pt>
                <c:pt idx="361">
                  <c:v>11</c:v>
                </c:pt>
                <c:pt idx="362">
                  <c:v>11</c:v>
                </c:pt>
                <c:pt idx="363">
                  <c:v>10</c:v>
                </c:pt>
                <c:pt idx="364">
                  <c:v>10</c:v>
                </c:pt>
                <c:pt idx="365">
                  <c:v>10</c:v>
                </c:pt>
                <c:pt idx="366">
                  <c:v>10</c:v>
                </c:pt>
                <c:pt idx="367">
                  <c:v>10</c:v>
                </c:pt>
                <c:pt idx="368">
                  <c:v>10</c:v>
                </c:pt>
                <c:pt idx="369">
                  <c:v>10</c:v>
                </c:pt>
                <c:pt idx="370">
                  <c:v>10</c:v>
                </c:pt>
                <c:pt idx="371">
                  <c:v>10</c:v>
                </c:pt>
                <c:pt idx="372">
                  <c:v>10</c:v>
                </c:pt>
                <c:pt idx="373">
                  <c:v>10</c:v>
                </c:pt>
                <c:pt idx="374">
                  <c:v>10</c:v>
                </c:pt>
                <c:pt idx="375">
                  <c:v>10</c:v>
                </c:pt>
                <c:pt idx="376">
                  <c:v>10</c:v>
                </c:pt>
                <c:pt idx="377">
                  <c:v>10</c:v>
                </c:pt>
                <c:pt idx="378">
                  <c:v>10</c:v>
                </c:pt>
                <c:pt idx="379">
                  <c:v>10</c:v>
                </c:pt>
                <c:pt idx="380">
                  <c:v>10</c:v>
                </c:pt>
                <c:pt idx="381">
                  <c:v>10</c:v>
                </c:pt>
                <c:pt idx="382">
                  <c:v>10</c:v>
                </c:pt>
                <c:pt idx="383">
                  <c:v>10</c:v>
                </c:pt>
                <c:pt idx="384">
                  <c:v>10</c:v>
                </c:pt>
                <c:pt idx="385">
                  <c:v>10</c:v>
                </c:pt>
                <c:pt idx="386">
                  <c:v>10</c:v>
                </c:pt>
                <c:pt idx="387">
                  <c:v>10</c:v>
                </c:pt>
                <c:pt idx="388">
                  <c:v>10</c:v>
                </c:pt>
                <c:pt idx="389">
                  <c:v>10</c:v>
                </c:pt>
                <c:pt idx="390">
                  <c:v>10</c:v>
                </c:pt>
                <c:pt idx="391">
                  <c:v>10</c:v>
                </c:pt>
                <c:pt idx="392">
                  <c:v>10</c:v>
                </c:pt>
                <c:pt idx="393">
                  <c:v>10</c:v>
                </c:pt>
                <c:pt idx="394">
                  <c:v>10</c:v>
                </c:pt>
                <c:pt idx="395">
                  <c:v>10</c:v>
                </c:pt>
                <c:pt idx="396">
                  <c:v>10</c:v>
                </c:pt>
                <c:pt idx="397">
                  <c:v>10</c:v>
                </c:pt>
                <c:pt idx="398">
                  <c:v>10</c:v>
                </c:pt>
                <c:pt idx="399">
                  <c:v>10</c:v>
                </c:pt>
                <c:pt idx="400">
                  <c:v>10</c:v>
                </c:pt>
                <c:pt idx="401">
                  <c:v>10</c:v>
                </c:pt>
                <c:pt idx="402">
                  <c:v>10</c:v>
                </c:pt>
                <c:pt idx="403">
                  <c:v>10</c:v>
                </c:pt>
                <c:pt idx="404">
                  <c:v>10</c:v>
                </c:pt>
                <c:pt idx="405">
                  <c:v>10</c:v>
                </c:pt>
                <c:pt idx="406">
                  <c:v>10</c:v>
                </c:pt>
                <c:pt idx="407">
                  <c:v>10</c:v>
                </c:pt>
                <c:pt idx="408">
                  <c:v>10</c:v>
                </c:pt>
                <c:pt idx="409">
                  <c:v>10</c:v>
                </c:pt>
                <c:pt idx="410">
                  <c:v>10</c:v>
                </c:pt>
                <c:pt idx="411">
                  <c:v>10</c:v>
                </c:pt>
                <c:pt idx="412">
                  <c:v>10</c:v>
                </c:pt>
                <c:pt idx="413">
                  <c:v>10</c:v>
                </c:pt>
                <c:pt idx="414">
                  <c:v>10</c:v>
                </c:pt>
                <c:pt idx="415">
                  <c:v>10</c:v>
                </c:pt>
                <c:pt idx="416">
                  <c:v>10</c:v>
                </c:pt>
                <c:pt idx="417">
                  <c:v>10</c:v>
                </c:pt>
                <c:pt idx="418">
                  <c:v>10</c:v>
                </c:pt>
                <c:pt idx="419">
                  <c:v>10</c:v>
                </c:pt>
                <c:pt idx="420">
                  <c:v>10</c:v>
                </c:pt>
                <c:pt idx="421">
                  <c:v>10</c:v>
                </c:pt>
                <c:pt idx="422">
                  <c:v>10</c:v>
                </c:pt>
                <c:pt idx="423">
                  <c:v>10</c:v>
                </c:pt>
                <c:pt idx="424">
                  <c:v>10</c:v>
                </c:pt>
                <c:pt idx="425">
                  <c:v>10</c:v>
                </c:pt>
                <c:pt idx="426">
                  <c:v>10</c:v>
                </c:pt>
                <c:pt idx="427">
                  <c:v>10</c:v>
                </c:pt>
                <c:pt idx="428">
                  <c:v>10</c:v>
                </c:pt>
                <c:pt idx="429">
                  <c:v>10</c:v>
                </c:pt>
                <c:pt idx="430">
                  <c:v>10</c:v>
                </c:pt>
                <c:pt idx="431">
                  <c:v>10</c:v>
                </c:pt>
                <c:pt idx="432">
                  <c:v>9.5</c:v>
                </c:pt>
                <c:pt idx="433">
                  <c:v>9.5</c:v>
                </c:pt>
                <c:pt idx="434">
                  <c:v>9.5</c:v>
                </c:pt>
                <c:pt idx="435">
                  <c:v>9.5</c:v>
                </c:pt>
                <c:pt idx="436">
                  <c:v>9.5</c:v>
                </c:pt>
                <c:pt idx="437">
                  <c:v>9.5</c:v>
                </c:pt>
                <c:pt idx="438">
                  <c:v>9.5</c:v>
                </c:pt>
                <c:pt idx="439">
                  <c:v>9.5</c:v>
                </c:pt>
                <c:pt idx="440">
                  <c:v>9.5</c:v>
                </c:pt>
                <c:pt idx="441">
                  <c:v>9.5</c:v>
                </c:pt>
                <c:pt idx="442">
                  <c:v>9.5</c:v>
                </c:pt>
                <c:pt idx="443">
                  <c:v>9.5</c:v>
                </c:pt>
                <c:pt idx="444">
                  <c:v>9.5</c:v>
                </c:pt>
                <c:pt idx="445">
                  <c:v>9.5</c:v>
                </c:pt>
                <c:pt idx="446">
                  <c:v>9.5</c:v>
                </c:pt>
                <c:pt idx="447">
                  <c:v>9.5</c:v>
                </c:pt>
                <c:pt idx="448">
                  <c:v>9.5</c:v>
                </c:pt>
                <c:pt idx="449">
                  <c:v>9.5</c:v>
                </c:pt>
                <c:pt idx="450">
                  <c:v>9.5</c:v>
                </c:pt>
                <c:pt idx="451">
                  <c:v>9.5</c:v>
                </c:pt>
                <c:pt idx="452">
                  <c:v>9.5</c:v>
                </c:pt>
                <c:pt idx="453">
                  <c:v>9.5</c:v>
                </c:pt>
                <c:pt idx="454">
                  <c:v>9.5</c:v>
                </c:pt>
                <c:pt idx="455">
                  <c:v>9.5</c:v>
                </c:pt>
                <c:pt idx="456">
                  <c:v>9.5</c:v>
                </c:pt>
                <c:pt idx="457">
                  <c:v>9.5</c:v>
                </c:pt>
                <c:pt idx="458">
                  <c:v>9.5</c:v>
                </c:pt>
                <c:pt idx="459">
                  <c:v>9.5</c:v>
                </c:pt>
                <c:pt idx="460">
                  <c:v>9.5</c:v>
                </c:pt>
                <c:pt idx="461">
                  <c:v>9.5</c:v>
                </c:pt>
                <c:pt idx="462">
                  <c:v>9.5</c:v>
                </c:pt>
                <c:pt idx="463">
                  <c:v>9.5</c:v>
                </c:pt>
                <c:pt idx="464">
                  <c:v>9.5</c:v>
                </c:pt>
                <c:pt idx="465">
                  <c:v>9.5</c:v>
                </c:pt>
                <c:pt idx="466">
                  <c:v>9.5</c:v>
                </c:pt>
                <c:pt idx="467">
                  <c:v>9.5</c:v>
                </c:pt>
                <c:pt idx="468">
                  <c:v>9.5</c:v>
                </c:pt>
                <c:pt idx="469">
                  <c:v>9.5</c:v>
                </c:pt>
                <c:pt idx="470">
                  <c:v>9.5</c:v>
                </c:pt>
                <c:pt idx="471">
                  <c:v>9.5</c:v>
                </c:pt>
                <c:pt idx="472">
                  <c:v>9.5</c:v>
                </c:pt>
                <c:pt idx="473">
                  <c:v>9.5</c:v>
                </c:pt>
                <c:pt idx="474">
                  <c:v>9.5</c:v>
                </c:pt>
                <c:pt idx="475">
                  <c:v>9.5</c:v>
                </c:pt>
                <c:pt idx="476">
                  <c:v>9.5</c:v>
                </c:pt>
                <c:pt idx="477">
                  <c:v>9.5</c:v>
                </c:pt>
                <c:pt idx="478">
                  <c:v>9.5</c:v>
                </c:pt>
                <c:pt idx="479">
                  <c:v>9.5</c:v>
                </c:pt>
                <c:pt idx="480">
                  <c:v>9.5</c:v>
                </c:pt>
                <c:pt idx="481">
                  <c:v>9.5</c:v>
                </c:pt>
                <c:pt idx="482">
                  <c:v>9.5</c:v>
                </c:pt>
                <c:pt idx="483">
                  <c:v>9.5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F609-4388-B3D5-CA8D5141E73D}"/>
            </c:ext>
          </c:extLst>
        </c:ser>
        <c:ser>
          <c:idx val="3"/>
          <c:order val="1"/>
          <c:tx>
            <c:strRef>
              <c:f>'TONIA 06.01.2017'!$H$1</c:f>
              <c:strCache>
                <c:ptCount val="1"/>
                <c:pt idx="0">
                  <c:v>Өтімділікті беру бойынша тұрақты қолжетімділік операциялары бойынша мөлшерлеме</c:v>
                </c:pt>
              </c:strCache>
            </c:strRef>
          </c:tx>
          <c:spPr>
            <a:ln w="31750">
              <a:solidFill>
                <a:srgbClr val="9C7C07"/>
              </a:solidFill>
              <a:prstDash val="sysDash"/>
            </a:ln>
          </c:spPr>
          <c:marker>
            <c:symbol val="none"/>
          </c:marker>
          <c:cat>
            <c:numRef>
              <c:f>'TONIA 06.01.2017'!$A$3:$A$486</c:f>
              <c:numCache>
                <c:formatCode>dd\.mm\.yy</c:formatCode>
                <c:ptCount val="484"/>
                <c:pt idx="0">
                  <c:v>42248.75</c:v>
                </c:pt>
                <c:pt idx="1">
                  <c:v>42249.75</c:v>
                </c:pt>
                <c:pt idx="2">
                  <c:v>42250.75</c:v>
                </c:pt>
                <c:pt idx="3">
                  <c:v>42251.75</c:v>
                </c:pt>
                <c:pt idx="4">
                  <c:v>42254.75</c:v>
                </c:pt>
                <c:pt idx="5">
                  <c:v>42255.75</c:v>
                </c:pt>
                <c:pt idx="6">
                  <c:v>42256.75</c:v>
                </c:pt>
                <c:pt idx="7">
                  <c:v>42257.75</c:v>
                </c:pt>
                <c:pt idx="8">
                  <c:v>42258.75</c:v>
                </c:pt>
                <c:pt idx="9">
                  <c:v>42261.75</c:v>
                </c:pt>
                <c:pt idx="10">
                  <c:v>42262.75</c:v>
                </c:pt>
                <c:pt idx="11">
                  <c:v>42263.75</c:v>
                </c:pt>
                <c:pt idx="12">
                  <c:v>42264.75</c:v>
                </c:pt>
                <c:pt idx="13">
                  <c:v>42265.75</c:v>
                </c:pt>
                <c:pt idx="14">
                  <c:v>42268.75</c:v>
                </c:pt>
                <c:pt idx="15">
                  <c:v>42269.75</c:v>
                </c:pt>
                <c:pt idx="16">
                  <c:v>42270.75</c:v>
                </c:pt>
                <c:pt idx="17">
                  <c:v>42272.75</c:v>
                </c:pt>
                <c:pt idx="18">
                  <c:v>42275.75</c:v>
                </c:pt>
                <c:pt idx="19">
                  <c:v>42276.75</c:v>
                </c:pt>
                <c:pt idx="20">
                  <c:v>42277.75</c:v>
                </c:pt>
                <c:pt idx="21">
                  <c:v>42278.75</c:v>
                </c:pt>
                <c:pt idx="22">
                  <c:v>42279.75</c:v>
                </c:pt>
                <c:pt idx="23">
                  <c:v>42282.75</c:v>
                </c:pt>
                <c:pt idx="24">
                  <c:v>42283.75</c:v>
                </c:pt>
                <c:pt idx="25">
                  <c:v>42284.75</c:v>
                </c:pt>
                <c:pt idx="26">
                  <c:v>42285.75</c:v>
                </c:pt>
                <c:pt idx="27">
                  <c:v>42286.75</c:v>
                </c:pt>
                <c:pt idx="28">
                  <c:v>42289.75</c:v>
                </c:pt>
                <c:pt idx="29">
                  <c:v>42290.75</c:v>
                </c:pt>
                <c:pt idx="30">
                  <c:v>42291.75</c:v>
                </c:pt>
                <c:pt idx="31">
                  <c:v>42292.75</c:v>
                </c:pt>
                <c:pt idx="32">
                  <c:v>42293.75</c:v>
                </c:pt>
                <c:pt idx="33">
                  <c:v>42296.75</c:v>
                </c:pt>
                <c:pt idx="34">
                  <c:v>42297.75</c:v>
                </c:pt>
                <c:pt idx="35">
                  <c:v>42298.75</c:v>
                </c:pt>
                <c:pt idx="36">
                  <c:v>42299.75</c:v>
                </c:pt>
                <c:pt idx="37">
                  <c:v>42300.75</c:v>
                </c:pt>
                <c:pt idx="38">
                  <c:v>42303.75</c:v>
                </c:pt>
                <c:pt idx="39">
                  <c:v>42304.75</c:v>
                </c:pt>
                <c:pt idx="40">
                  <c:v>42305.75</c:v>
                </c:pt>
                <c:pt idx="41">
                  <c:v>42306.75</c:v>
                </c:pt>
                <c:pt idx="42">
                  <c:v>42307.75</c:v>
                </c:pt>
                <c:pt idx="43">
                  <c:v>42310.75</c:v>
                </c:pt>
                <c:pt idx="44">
                  <c:v>42311.75</c:v>
                </c:pt>
                <c:pt idx="45">
                  <c:v>42312.75</c:v>
                </c:pt>
                <c:pt idx="46">
                  <c:v>42313.75</c:v>
                </c:pt>
                <c:pt idx="47">
                  <c:v>42314.75</c:v>
                </c:pt>
                <c:pt idx="48">
                  <c:v>42317.75</c:v>
                </c:pt>
                <c:pt idx="49">
                  <c:v>42318.75</c:v>
                </c:pt>
                <c:pt idx="50">
                  <c:v>42319.75</c:v>
                </c:pt>
                <c:pt idx="51">
                  <c:v>42320.75</c:v>
                </c:pt>
                <c:pt idx="52">
                  <c:v>42321.75</c:v>
                </c:pt>
                <c:pt idx="53">
                  <c:v>42324.75</c:v>
                </c:pt>
                <c:pt idx="54">
                  <c:v>42325.75</c:v>
                </c:pt>
                <c:pt idx="55">
                  <c:v>42326.75</c:v>
                </c:pt>
                <c:pt idx="56">
                  <c:v>42327.75</c:v>
                </c:pt>
                <c:pt idx="57">
                  <c:v>42328.75</c:v>
                </c:pt>
                <c:pt idx="58">
                  <c:v>42331.75</c:v>
                </c:pt>
                <c:pt idx="59">
                  <c:v>42332.75</c:v>
                </c:pt>
                <c:pt idx="60">
                  <c:v>42333.75</c:v>
                </c:pt>
                <c:pt idx="61">
                  <c:v>42334.75</c:v>
                </c:pt>
                <c:pt idx="62">
                  <c:v>42335.75</c:v>
                </c:pt>
                <c:pt idx="63">
                  <c:v>42338.75</c:v>
                </c:pt>
                <c:pt idx="64">
                  <c:v>42340.75</c:v>
                </c:pt>
                <c:pt idx="65">
                  <c:v>42341.75</c:v>
                </c:pt>
                <c:pt idx="66">
                  <c:v>42342.75</c:v>
                </c:pt>
                <c:pt idx="67">
                  <c:v>42345.75</c:v>
                </c:pt>
                <c:pt idx="68">
                  <c:v>42346.75</c:v>
                </c:pt>
                <c:pt idx="69">
                  <c:v>42347.75</c:v>
                </c:pt>
                <c:pt idx="70">
                  <c:v>42348.75</c:v>
                </c:pt>
                <c:pt idx="71">
                  <c:v>42349.75</c:v>
                </c:pt>
                <c:pt idx="72">
                  <c:v>42352.75</c:v>
                </c:pt>
                <c:pt idx="73">
                  <c:v>42353.75</c:v>
                </c:pt>
                <c:pt idx="74">
                  <c:v>42356.75</c:v>
                </c:pt>
                <c:pt idx="75">
                  <c:v>42359.75</c:v>
                </c:pt>
                <c:pt idx="76">
                  <c:v>42360.75</c:v>
                </c:pt>
                <c:pt idx="77">
                  <c:v>42361.75</c:v>
                </c:pt>
                <c:pt idx="78">
                  <c:v>42362.75</c:v>
                </c:pt>
                <c:pt idx="79">
                  <c:v>42363.75</c:v>
                </c:pt>
                <c:pt idx="80">
                  <c:v>42366.75</c:v>
                </c:pt>
                <c:pt idx="81">
                  <c:v>42367.75</c:v>
                </c:pt>
                <c:pt idx="82">
                  <c:v>42368.75</c:v>
                </c:pt>
                <c:pt idx="83">
                  <c:v>42369.75</c:v>
                </c:pt>
                <c:pt idx="84">
                  <c:v>42374.75</c:v>
                </c:pt>
                <c:pt idx="85">
                  <c:v>42375.75</c:v>
                </c:pt>
                <c:pt idx="86">
                  <c:v>42377.75</c:v>
                </c:pt>
                <c:pt idx="87">
                  <c:v>42380.75</c:v>
                </c:pt>
                <c:pt idx="88">
                  <c:v>42381.75</c:v>
                </c:pt>
                <c:pt idx="89">
                  <c:v>42382.75</c:v>
                </c:pt>
                <c:pt idx="90">
                  <c:v>42383.75</c:v>
                </c:pt>
                <c:pt idx="91">
                  <c:v>42384.75</c:v>
                </c:pt>
                <c:pt idx="92">
                  <c:v>42387</c:v>
                </c:pt>
                <c:pt idx="93">
                  <c:v>42388</c:v>
                </c:pt>
                <c:pt idx="94">
                  <c:v>42389</c:v>
                </c:pt>
                <c:pt idx="95">
                  <c:v>42390</c:v>
                </c:pt>
                <c:pt idx="96">
                  <c:v>42391</c:v>
                </c:pt>
                <c:pt idx="97">
                  <c:v>42394</c:v>
                </c:pt>
                <c:pt idx="98">
                  <c:v>42395</c:v>
                </c:pt>
                <c:pt idx="99">
                  <c:v>42396</c:v>
                </c:pt>
                <c:pt idx="100">
                  <c:v>42397</c:v>
                </c:pt>
                <c:pt idx="101">
                  <c:v>42398</c:v>
                </c:pt>
                <c:pt idx="102">
                  <c:v>42401.75</c:v>
                </c:pt>
                <c:pt idx="103">
                  <c:v>42402.75</c:v>
                </c:pt>
                <c:pt idx="104">
                  <c:v>42403.75</c:v>
                </c:pt>
                <c:pt idx="105">
                  <c:v>42404.75</c:v>
                </c:pt>
                <c:pt idx="106">
                  <c:v>42405.75</c:v>
                </c:pt>
                <c:pt idx="107">
                  <c:v>42408.75</c:v>
                </c:pt>
                <c:pt idx="108">
                  <c:v>42409.75</c:v>
                </c:pt>
                <c:pt idx="109">
                  <c:v>42410.75</c:v>
                </c:pt>
                <c:pt idx="110">
                  <c:v>42411.75</c:v>
                </c:pt>
                <c:pt idx="111">
                  <c:v>42412.75</c:v>
                </c:pt>
                <c:pt idx="112">
                  <c:v>42415.75</c:v>
                </c:pt>
                <c:pt idx="113">
                  <c:v>42416.75</c:v>
                </c:pt>
                <c:pt idx="114">
                  <c:v>42417.75</c:v>
                </c:pt>
                <c:pt idx="115">
                  <c:v>42418.75</c:v>
                </c:pt>
                <c:pt idx="116">
                  <c:v>42419.75</c:v>
                </c:pt>
                <c:pt idx="117">
                  <c:v>42422.75</c:v>
                </c:pt>
                <c:pt idx="118">
                  <c:v>42423.75</c:v>
                </c:pt>
                <c:pt idx="119">
                  <c:v>42424.75</c:v>
                </c:pt>
                <c:pt idx="120">
                  <c:v>42425.75</c:v>
                </c:pt>
                <c:pt idx="121">
                  <c:v>42426.75</c:v>
                </c:pt>
                <c:pt idx="122">
                  <c:v>42429.75</c:v>
                </c:pt>
                <c:pt idx="123">
                  <c:v>42430.75</c:v>
                </c:pt>
                <c:pt idx="124">
                  <c:v>42431.75</c:v>
                </c:pt>
                <c:pt idx="125">
                  <c:v>42432.75</c:v>
                </c:pt>
                <c:pt idx="126">
                  <c:v>42433.75</c:v>
                </c:pt>
                <c:pt idx="127">
                  <c:v>42434.75</c:v>
                </c:pt>
                <c:pt idx="128">
                  <c:v>42438.75</c:v>
                </c:pt>
                <c:pt idx="129">
                  <c:v>42439.75</c:v>
                </c:pt>
                <c:pt idx="130">
                  <c:v>42440.75</c:v>
                </c:pt>
                <c:pt idx="131">
                  <c:v>42443.75</c:v>
                </c:pt>
                <c:pt idx="132">
                  <c:v>42444.75</c:v>
                </c:pt>
                <c:pt idx="133">
                  <c:v>42445.75</c:v>
                </c:pt>
                <c:pt idx="134">
                  <c:v>42446.75</c:v>
                </c:pt>
                <c:pt idx="135">
                  <c:v>42447.75</c:v>
                </c:pt>
                <c:pt idx="136">
                  <c:v>42453.75</c:v>
                </c:pt>
                <c:pt idx="137">
                  <c:v>42454.75</c:v>
                </c:pt>
                <c:pt idx="138">
                  <c:v>42457.75</c:v>
                </c:pt>
                <c:pt idx="139">
                  <c:v>42458.75</c:v>
                </c:pt>
                <c:pt idx="140">
                  <c:v>42459.75</c:v>
                </c:pt>
                <c:pt idx="141">
                  <c:v>42460.75</c:v>
                </c:pt>
                <c:pt idx="142">
                  <c:v>42461.75</c:v>
                </c:pt>
                <c:pt idx="143">
                  <c:v>42464.75</c:v>
                </c:pt>
                <c:pt idx="144">
                  <c:v>42465.75</c:v>
                </c:pt>
                <c:pt idx="145">
                  <c:v>42466.75</c:v>
                </c:pt>
                <c:pt idx="146">
                  <c:v>42467.75</c:v>
                </c:pt>
                <c:pt idx="147">
                  <c:v>42468.75</c:v>
                </c:pt>
                <c:pt idx="148">
                  <c:v>42471.75</c:v>
                </c:pt>
                <c:pt idx="149">
                  <c:v>42472.75</c:v>
                </c:pt>
                <c:pt idx="150">
                  <c:v>42473.75</c:v>
                </c:pt>
                <c:pt idx="151">
                  <c:v>42474.75</c:v>
                </c:pt>
                <c:pt idx="152">
                  <c:v>42475.75</c:v>
                </c:pt>
                <c:pt idx="153">
                  <c:v>42478.75</c:v>
                </c:pt>
                <c:pt idx="154">
                  <c:v>42479.75</c:v>
                </c:pt>
                <c:pt idx="155">
                  <c:v>42480.75</c:v>
                </c:pt>
                <c:pt idx="156">
                  <c:v>42481.75</c:v>
                </c:pt>
                <c:pt idx="157">
                  <c:v>42482.75</c:v>
                </c:pt>
                <c:pt idx="158">
                  <c:v>42485.75</c:v>
                </c:pt>
                <c:pt idx="159">
                  <c:v>42486.75</c:v>
                </c:pt>
                <c:pt idx="160">
                  <c:v>42487.75</c:v>
                </c:pt>
                <c:pt idx="161">
                  <c:v>42488.75</c:v>
                </c:pt>
                <c:pt idx="162">
                  <c:v>42489.75</c:v>
                </c:pt>
                <c:pt idx="163">
                  <c:v>42493.75</c:v>
                </c:pt>
                <c:pt idx="164">
                  <c:v>42494.75</c:v>
                </c:pt>
                <c:pt idx="165">
                  <c:v>42495.75</c:v>
                </c:pt>
                <c:pt idx="166">
                  <c:v>42496.75</c:v>
                </c:pt>
                <c:pt idx="167">
                  <c:v>42501.75</c:v>
                </c:pt>
                <c:pt idx="168">
                  <c:v>42502.75</c:v>
                </c:pt>
                <c:pt idx="169">
                  <c:v>42503.75</c:v>
                </c:pt>
                <c:pt idx="170">
                  <c:v>42506.75</c:v>
                </c:pt>
                <c:pt idx="171">
                  <c:v>42507.75</c:v>
                </c:pt>
                <c:pt idx="172">
                  <c:v>42508.75</c:v>
                </c:pt>
                <c:pt idx="173">
                  <c:v>42509.75</c:v>
                </c:pt>
                <c:pt idx="174">
                  <c:v>42510.75</c:v>
                </c:pt>
                <c:pt idx="175">
                  <c:v>42513.75</c:v>
                </c:pt>
                <c:pt idx="176">
                  <c:v>42514.75</c:v>
                </c:pt>
                <c:pt idx="177">
                  <c:v>42515.75</c:v>
                </c:pt>
                <c:pt idx="178">
                  <c:v>42516.75</c:v>
                </c:pt>
                <c:pt idx="179">
                  <c:v>42517.75</c:v>
                </c:pt>
                <c:pt idx="180">
                  <c:v>42520.75</c:v>
                </c:pt>
                <c:pt idx="181">
                  <c:v>42521.75</c:v>
                </c:pt>
                <c:pt idx="182">
                  <c:v>42522.75</c:v>
                </c:pt>
                <c:pt idx="183">
                  <c:v>42523.75</c:v>
                </c:pt>
                <c:pt idx="184">
                  <c:v>42524.75</c:v>
                </c:pt>
                <c:pt idx="185">
                  <c:v>42527.75</c:v>
                </c:pt>
                <c:pt idx="186">
                  <c:v>42528.75</c:v>
                </c:pt>
                <c:pt idx="187">
                  <c:v>42529.75</c:v>
                </c:pt>
                <c:pt idx="188">
                  <c:v>42530.75</c:v>
                </c:pt>
                <c:pt idx="189">
                  <c:v>42531.75</c:v>
                </c:pt>
                <c:pt idx="190">
                  <c:v>42534.75</c:v>
                </c:pt>
                <c:pt idx="191">
                  <c:v>42535.75</c:v>
                </c:pt>
                <c:pt idx="192">
                  <c:v>42536.75</c:v>
                </c:pt>
                <c:pt idx="193">
                  <c:v>42537.75</c:v>
                </c:pt>
                <c:pt idx="194">
                  <c:v>42538.75</c:v>
                </c:pt>
                <c:pt idx="195">
                  <c:v>42541.75</c:v>
                </c:pt>
                <c:pt idx="196">
                  <c:v>42542.75</c:v>
                </c:pt>
                <c:pt idx="197">
                  <c:v>42543.75</c:v>
                </c:pt>
                <c:pt idx="198">
                  <c:v>42544.75</c:v>
                </c:pt>
                <c:pt idx="199">
                  <c:v>42545.75</c:v>
                </c:pt>
                <c:pt idx="200">
                  <c:v>42548.75</c:v>
                </c:pt>
                <c:pt idx="201">
                  <c:v>42549.75</c:v>
                </c:pt>
                <c:pt idx="202">
                  <c:v>42550.75</c:v>
                </c:pt>
                <c:pt idx="203">
                  <c:v>42551.75</c:v>
                </c:pt>
                <c:pt idx="204">
                  <c:v>42552.75</c:v>
                </c:pt>
                <c:pt idx="205">
                  <c:v>42555.75</c:v>
                </c:pt>
                <c:pt idx="206">
                  <c:v>42556.75</c:v>
                </c:pt>
                <c:pt idx="207">
                  <c:v>42558.75</c:v>
                </c:pt>
                <c:pt idx="208">
                  <c:v>42559.75</c:v>
                </c:pt>
                <c:pt idx="209">
                  <c:v>42562.75</c:v>
                </c:pt>
                <c:pt idx="210">
                  <c:v>42563.75</c:v>
                </c:pt>
                <c:pt idx="211">
                  <c:v>42564.75</c:v>
                </c:pt>
                <c:pt idx="212">
                  <c:v>42565.75</c:v>
                </c:pt>
                <c:pt idx="213">
                  <c:v>42566.75</c:v>
                </c:pt>
                <c:pt idx="214">
                  <c:v>42569.75</c:v>
                </c:pt>
                <c:pt idx="215">
                  <c:v>42570.75</c:v>
                </c:pt>
                <c:pt idx="216">
                  <c:v>42571.75</c:v>
                </c:pt>
                <c:pt idx="217">
                  <c:v>42572.75</c:v>
                </c:pt>
                <c:pt idx="218">
                  <c:v>42573.75</c:v>
                </c:pt>
                <c:pt idx="219">
                  <c:v>42576.75</c:v>
                </c:pt>
                <c:pt idx="220">
                  <c:v>42577.75</c:v>
                </c:pt>
                <c:pt idx="221">
                  <c:v>42578.75</c:v>
                </c:pt>
                <c:pt idx="222">
                  <c:v>42579.75</c:v>
                </c:pt>
                <c:pt idx="223">
                  <c:v>42580.75</c:v>
                </c:pt>
                <c:pt idx="224">
                  <c:v>42583.75</c:v>
                </c:pt>
                <c:pt idx="225">
                  <c:v>42584.75</c:v>
                </c:pt>
                <c:pt idx="226">
                  <c:v>42585.75</c:v>
                </c:pt>
                <c:pt idx="227">
                  <c:v>42586.75</c:v>
                </c:pt>
                <c:pt idx="228">
                  <c:v>42587.75</c:v>
                </c:pt>
                <c:pt idx="229">
                  <c:v>42590.75</c:v>
                </c:pt>
                <c:pt idx="230">
                  <c:v>42591.75</c:v>
                </c:pt>
                <c:pt idx="231">
                  <c:v>42592.75</c:v>
                </c:pt>
                <c:pt idx="232">
                  <c:v>42593.75</c:v>
                </c:pt>
                <c:pt idx="233">
                  <c:v>42594.75</c:v>
                </c:pt>
                <c:pt idx="234">
                  <c:v>42597.75</c:v>
                </c:pt>
                <c:pt idx="235">
                  <c:v>42598.75</c:v>
                </c:pt>
                <c:pt idx="236">
                  <c:v>42599.75</c:v>
                </c:pt>
                <c:pt idx="237">
                  <c:v>42600.75</c:v>
                </c:pt>
                <c:pt idx="238">
                  <c:v>42601.75</c:v>
                </c:pt>
                <c:pt idx="239">
                  <c:v>42604.75</c:v>
                </c:pt>
                <c:pt idx="240">
                  <c:v>42605.75</c:v>
                </c:pt>
                <c:pt idx="241">
                  <c:v>42606.75</c:v>
                </c:pt>
                <c:pt idx="242">
                  <c:v>42607.75</c:v>
                </c:pt>
                <c:pt idx="243">
                  <c:v>42608.75</c:v>
                </c:pt>
                <c:pt idx="244">
                  <c:v>42611.75</c:v>
                </c:pt>
                <c:pt idx="245">
                  <c:v>42613.75</c:v>
                </c:pt>
                <c:pt idx="246">
                  <c:v>42614.75</c:v>
                </c:pt>
                <c:pt idx="247">
                  <c:v>42615.75</c:v>
                </c:pt>
                <c:pt idx="248">
                  <c:v>42618.75</c:v>
                </c:pt>
                <c:pt idx="249">
                  <c:v>42619.75</c:v>
                </c:pt>
                <c:pt idx="250">
                  <c:v>42620.75</c:v>
                </c:pt>
                <c:pt idx="251">
                  <c:v>42621.75</c:v>
                </c:pt>
                <c:pt idx="252">
                  <c:v>42622.75</c:v>
                </c:pt>
                <c:pt idx="253">
                  <c:v>42626.75</c:v>
                </c:pt>
                <c:pt idx="254">
                  <c:v>42627.75</c:v>
                </c:pt>
                <c:pt idx="255">
                  <c:v>42628.75</c:v>
                </c:pt>
                <c:pt idx="256">
                  <c:v>42629.75</c:v>
                </c:pt>
                <c:pt idx="257">
                  <c:v>42632.75</c:v>
                </c:pt>
                <c:pt idx="258">
                  <c:v>42633.75</c:v>
                </c:pt>
                <c:pt idx="259">
                  <c:v>42634.75</c:v>
                </c:pt>
                <c:pt idx="260">
                  <c:v>42635.75</c:v>
                </c:pt>
                <c:pt idx="261">
                  <c:v>42636.75</c:v>
                </c:pt>
                <c:pt idx="262">
                  <c:v>42639.75</c:v>
                </c:pt>
                <c:pt idx="263">
                  <c:v>42640.75</c:v>
                </c:pt>
                <c:pt idx="264">
                  <c:v>42641.75</c:v>
                </c:pt>
                <c:pt idx="265">
                  <c:v>42642.75</c:v>
                </c:pt>
                <c:pt idx="266">
                  <c:v>42643.75</c:v>
                </c:pt>
                <c:pt idx="267">
                  <c:v>42646.75</c:v>
                </c:pt>
                <c:pt idx="268">
                  <c:v>42647.75</c:v>
                </c:pt>
                <c:pt idx="269">
                  <c:v>42648.75</c:v>
                </c:pt>
                <c:pt idx="270">
                  <c:v>42649.75</c:v>
                </c:pt>
                <c:pt idx="271">
                  <c:v>42650.75</c:v>
                </c:pt>
                <c:pt idx="272">
                  <c:v>42653.75</c:v>
                </c:pt>
                <c:pt idx="273">
                  <c:v>42654.75</c:v>
                </c:pt>
                <c:pt idx="274">
                  <c:v>42655.75</c:v>
                </c:pt>
                <c:pt idx="275">
                  <c:v>42656.75</c:v>
                </c:pt>
                <c:pt idx="276">
                  <c:v>42657.75</c:v>
                </c:pt>
                <c:pt idx="277">
                  <c:v>42660.75</c:v>
                </c:pt>
                <c:pt idx="278">
                  <c:v>42661.75</c:v>
                </c:pt>
                <c:pt idx="279">
                  <c:v>42662.75</c:v>
                </c:pt>
                <c:pt idx="280">
                  <c:v>42663.75</c:v>
                </c:pt>
                <c:pt idx="281">
                  <c:v>42664.75</c:v>
                </c:pt>
                <c:pt idx="282">
                  <c:v>42667.75</c:v>
                </c:pt>
                <c:pt idx="283">
                  <c:v>42668.75</c:v>
                </c:pt>
                <c:pt idx="284">
                  <c:v>42669.75</c:v>
                </c:pt>
                <c:pt idx="285">
                  <c:v>42670.75</c:v>
                </c:pt>
                <c:pt idx="286">
                  <c:v>42671.75</c:v>
                </c:pt>
                <c:pt idx="287">
                  <c:v>42674.75</c:v>
                </c:pt>
                <c:pt idx="288">
                  <c:v>42675.75</c:v>
                </c:pt>
                <c:pt idx="289">
                  <c:v>42676.75</c:v>
                </c:pt>
                <c:pt idx="290">
                  <c:v>42677.75</c:v>
                </c:pt>
                <c:pt idx="291">
                  <c:v>42678.75</c:v>
                </c:pt>
                <c:pt idx="292">
                  <c:v>42681.75</c:v>
                </c:pt>
                <c:pt idx="293">
                  <c:v>42682.75</c:v>
                </c:pt>
                <c:pt idx="294">
                  <c:v>42683.75</c:v>
                </c:pt>
                <c:pt idx="295">
                  <c:v>42684.75</c:v>
                </c:pt>
                <c:pt idx="296">
                  <c:v>42685.75</c:v>
                </c:pt>
                <c:pt idx="297">
                  <c:v>42688.75</c:v>
                </c:pt>
                <c:pt idx="298">
                  <c:v>42689.75</c:v>
                </c:pt>
                <c:pt idx="299">
                  <c:v>42690.75</c:v>
                </c:pt>
                <c:pt idx="300">
                  <c:v>42691.75</c:v>
                </c:pt>
                <c:pt idx="301">
                  <c:v>42692.75</c:v>
                </c:pt>
                <c:pt idx="302">
                  <c:v>42695.75</c:v>
                </c:pt>
                <c:pt idx="303">
                  <c:v>42696.75</c:v>
                </c:pt>
                <c:pt idx="304">
                  <c:v>42697.75</c:v>
                </c:pt>
                <c:pt idx="305">
                  <c:v>42698.75</c:v>
                </c:pt>
                <c:pt idx="306">
                  <c:v>42699.75</c:v>
                </c:pt>
                <c:pt idx="307">
                  <c:v>42702.75</c:v>
                </c:pt>
                <c:pt idx="308">
                  <c:v>42703.75</c:v>
                </c:pt>
                <c:pt idx="309">
                  <c:v>42704.75</c:v>
                </c:pt>
                <c:pt idx="310">
                  <c:v>42706.75</c:v>
                </c:pt>
                <c:pt idx="311">
                  <c:v>42709.75</c:v>
                </c:pt>
                <c:pt idx="312">
                  <c:v>42710.75</c:v>
                </c:pt>
                <c:pt idx="313">
                  <c:v>42711.75</c:v>
                </c:pt>
                <c:pt idx="314">
                  <c:v>42712.75</c:v>
                </c:pt>
                <c:pt idx="315">
                  <c:v>42713.75</c:v>
                </c:pt>
                <c:pt idx="316">
                  <c:v>42716.75</c:v>
                </c:pt>
                <c:pt idx="317">
                  <c:v>42717.75</c:v>
                </c:pt>
                <c:pt idx="318">
                  <c:v>42718.75</c:v>
                </c:pt>
                <c:pt idx="319">
                  <c:v>42719.75</c:v>
                </c:pt>
                <c:pt idx="320">
                  <c:v>42724.75</c:v>
                </c:pt>
                <c:pt idx="321">
                  <c:v>42725.75</c:v>
                </c:pt>
                <c:pt idx="322">
                  <c:v>42726.75</c:v>
                </c:pt>
                <c:pt idx="323">
                  <c:v>42727.75</c:v>
                </c:pt>
                <c:pt idx="324">
                  <c:v>42730.75</c:v>
                </c:pt>
                <c:pt idx="325">
                  <c:v>42731.75</c:v>
                </c:pt>
                <c:pt idx="326">
                  <c:v>42732.75</c:v>
                </c:pt>
                <c:pt idx="327">
                  <c:v>42733.75</c:v>
                </c:pt>
                <c:pt idx="328">
                  <c:v>42734.75</c:v>
                </c:pt>
                <c:pt idx="329">
                  <c:v>42739.75</c:v>
                </c:pt>
                <c:pt idx="330">
                  <c:v>42740.75</c:v>
                </c:pt>
                <c:pt idx="331">
                  <c:v>42741.75</c:v>
                </c:pt>
                <c:pt idx="332">
                  <c:v>42744.75</c:v>
                </c:pt>
                <c:pt idx="333">
                  <c:v>42745.75</c:v>
                </c:pt>
                <c:pt idx="334">
                  <c:v>42746.75</c:v>
                </c:pt>
                <c:pt idx="335">
                  <c:v>42747.75</c:v>
                </c:pt>
                <c:pt idx="336">
                  <c:v>42748.75</c:v>
                </c:pt>
                <c:pt idx="337">
                  <c:v>42751.75</c:v>
                </c:pt>
                <c:pt idx="338">
                  <c:v>42752.75</c:v>
                </c:pt>
                <c:pt idx="339">
                  <c:v>42753.75</c:v>
                </c:pt>
                <c:pt idx="340">
                  <c:v>42754.75</c:v>
                </c:pt>
                <c:pt idx="341">
                  <c:v>42755.75</c:v>
                </c:pt>
                <c:pt idx="342">
                  <c:v>42758.75</c:v>
                </c:pt>
                <c:pt idx="343">
                  <c:v>42759.75</c:v>
                </c:pt>
                <c:pt idx="344">
                  <c:v>42760.75</c:v>
                </c:pt>
                <c:pt idx="345">
                  <c:v>42761.75</c:v>
                </c:pt>
                <c:pt idx="346">
                  <c:v>42762.75</c:v>
                </c:pt>
                <c:pt idx="347">
                  <c:v>42765.75</c:v>
                </c:pt>
                <c:pt idx="348">
                  <c:v>42766.75</c:v>
                </c:pt>
                <c:pt idx="349">
                  <c:v>42767.75</c:v>
                </c:pt>
                <c:pt idx="350">
                  <c:v>42768.75</c:v>
                </c:pt>
                <c:pt idx="351">
                  <c:v>42769.75</c:v>
                </c:pt>
                <c:pt idx="352">
                  <c:v>42772.75</c:v>
                </c:pt>
                <c:pt idx="353">
                  <c:v>42773.75</c:v>
                </c:pt>
                <c:pt idx="354">
                  <c:v>42774.75</c:v>
                </c:pt>
                <c:pt idx="355">
                  <c:v>42775.75</c:v>
                </c:pt>
                <c:pt idx="356">
                  <c:v>42776.75</c:v>
                </c:pt>
                <c:pt idx="357">
                  <c:v>42779.75</c:v>
                </c:pt>
                <c:pt idx="358">
                  <c:v>42780.75</c:v>
                </c:pt>
                <c:pt idx="359">
                  <c:v>42781.75</c:v>
                </c:pt>
                <c:pt idx="360">
                  <c:v>42782.75</c:v>
                </c:pt>
                <c:pt idx="361">
                  <c:v>42783.75</c:v>
                </c:pt>
                <c:pt idx="362">
                  <c:v>42786.75</c:v>
                </c:pt>
                <c:pt idx="363">
                  <c:v>42787.75</c:v>
                </c:pt>
                <c:pt idx="364">
                  <c:v>42788.75</c:v>
                </c:pt>
                <c:pt idx="365">
                  <c:v>42789.75</c:v>
                </c:pt>
                <c:pt idx="366">
                  <c:v>42790.75</c:v>
                </c:pt>
                <c:pt idx="367">
                  <c:v>42793.75</c:v>
                </c:pt>
                <c:pt idx="368">
                  <c:v>42794.75</c:v>
                </c:pt>
                <c:pt idx="369">
                  <c:v>42795.75</c:v>
                </c:pt>
                <c:pt idx="370">
                  <c:v>42796.75</c:v>
                </c:pt>
                <c:pt idx="371">
                  <c:v>42797.75</c:v>
                </c:pt>
                <c:pt idx="372">
                  <c:v>42800.75</c:v>
                </c:pt>
                <c:pt idx="373">
                  <c:v>42801.75</c:v>
                </c:pt>
                <c:pt idx="374">
                  <c:v>42803.75</c:v>
                </c:pt>
                <c:pt idx="375">
                  <c:v>42804.75</c:v>
                </c:pt>
                <c:pt idx="376">
                  <c:v>42807.75</c:v>
                </c:pt>
                <c:pt idx="377">
                  <c:v>42808.75</c:v>
                </c:pt>
                <c:pt idx="378">
                  <c:v>42809.75</c:v>
                </c:pt>
                <c:pt idx="379">
                  <c:v>42810.75</c:v>
                </c:pt>
                <c:pt idx="380">
                  <c:v>42811.75</c:v>
                </c:pt>
                <c:pt idx="381">
                  <c:v>42812.75</c:v>
                </c:pt>
                <c:pt idx="382">
                  <c:v>42818.75</c:v>
                </c:pt>
                <c:pt idx="383">
                  <c:v>42821.75</c:v>
                </c:pt>
                <c:pt idx="384">
                  <c:v>42822.75</c:v>
                </c:pt>
                <c:pt idx="385">
                  <c:v>42823.75</c:v>
                </c:pt>
                <c:pt idx="386">
                  <c:v>42824.75</c:v>
                </c:pt>
                <c:pt idx="387">
                  <c:v>42825.75</c:v>
                </c:pt>
                <c:pt idx="388">
                  <c:v>42828</c:v>
                </c:pt>
                <c:pt idx="389">
                  <c:v>42829</c:v>
                </c:pt>
                <c:pt idx="390">
                  <c:v>42830</c:v>
                </c:pt>
                <c:pt idx="391">
                  <c:v>42831</c:v>
                </c:pt>
                <c:pt idx="392">
                  <c:v>42832</c:v>
                </c:pt>
                <c:pt idx="393">
                  <c:v>42835</c:v>
                </c:pt>
                <c:pt idx="394">
                  <c:v>42836</c:v>
                </c:pt>
                <c:pt idx="395">
                  <c:v>42837</c:v>
                </c:pt>
                <c:pt idx="396">
                  <c:v>42838</c:v>
                </c:pt>
                <c:pt idx="397">
                  <c:v>42839</c:v>
                </c:pt>
                <c:pt idx="398">
                  <c:v>42842</c:v>
                </c:pt>
                <c:pt idx="399">
                  <c:v>42843</c:v>
                </c:pt>
                <c:pt idx="400">
                  <c:v>42844</c:v>
                </c:pt>
                <c:pt idx="401">
                  <c:v>42845</c:v>
                </c:pt>
                <c:pt idx="402">
                  <c:v>42846</c:v>
                </c:pt>
                <c:pt idx="403">
                  <c:v>42849</c:v>
                </c:pt>
                <c:pt idx="404">
                  <c:v>42850</c:v>
                </c:pt>
                <c:pt idx="405">
                  <c:v>42851</c:v>
                </c:pt>
                <c:pt idx="406">
                  <c:v>42852</c:v>
                </c:pt>
                <c:pt idx="407">
                  <c:v>42853.75</c:v>
                </c:pt>
                <c:pt idx="408">
                  <c:v>42857.75</c:v>
                </c:pt>
                <c:pt idx="409">
                  <c:v>42858.75</c:v>
                </c:pt>
                <c:pt idx="410">
                  <c:v>42859.75</c:v>
                </c:pt>
                <c:pt idx="411">
                  <c:v>42860.75</c:v>
                </c:pt>
                <c:pt idx="412">
                  <c:v>42865.75</c:v>
                </c:pt>
                <c:pt idx="413">
                  <c:v>42866.75</c:v>
                </c:pt>
                <c:pt idx="414">
                  <c:v>42867.75</c:v>
                </c:pt>
                <c:pt idx="415">
                  <c:v>42870.75</c:v>
                </c:pt>
                <c:pt idx="416">
                  <c:v>42871.75</c:v>
                </c:pt>
                <c:pt idx="417">
                  <c:v>42872.75</c:v>
                </c:pt>
                <c:pt idx="418">
                  <c:v>42873.75</c:v>
                </c:pt>
                <c:pt idx="419">
                  <c:v>42874.75</c:v>
                </c:pt>
                <c:pt idx="420">
                  <c:v>42877.75</c:v>
                </c:pt>
                <c:pt idx="421">
                  <c:v>42878.75</c:v>
                </c:pt>
                <c:pt idx="422">
                  <c:v>42879.75</c:v>
                </c:pt>
                <c:pt idx="423">
                  <c:v>42880.75</c:v>
                </c:pt>
                <c:pt idx="424">
                  <c:v>42881.75</c:v>
                </c:pt>
                <c:pt idx="425">
                  <c:v>42884.75</c:v>
                </c:pt>
                <c:pt idx="426">
                  <c:v>42885.75</c:v>
                </c:pt>
                <c:pt idx="427">
                  <c:v>42886.75</c:v>
                </c:pt>
                <c:pt idx="428">
                  <c:v>42887.75</c:v>
                </c:pt>
                <c:pt idx="429">
                  <c:v>42888.75</c:v>
                </c:pt>
                <c:pt idx="430">
                  <c:v>42891.75</c:v>
                </c:pt>
                <c:pt idx="431">
                  <c:v>42892.75</c:v>
                </c:pt>
                <c:pt idx="432">
                  <c:v>42893.75</c:v>
                </c:pt>
                <c:pt idx="433">
                  <c:v>42894.75</c:v>
                </c:pt>
                <c:pt idx="434">
                  <c:v>42895.75</c:v>
                </c:pt>
                <c:pt idx="435">
                  <c:v>42898.75</c:v>
                </c:pt>
                <c:pt idx="436">
                  <c:v>42899.75</c:v>
                </c:pt>
                <c:pt idx="437">
                  <c:v>42900.75</c:v>
                </c:pt>
                <c:pt idx="438">
                  <c:v>42901.75</c:v>
                </c:pt>
                <c:pt idx="439">
                  <c:v>42902.75</c:v>
                </c:pt>
                <c:pt idx="440">
                  <c:v>42905.75</c:v>
                </c:pt>
                <c:pt idx="441">
                  <c:v>42906.75</c:v>
                </c:pt>
                <c:pt idx="442">
                  <c:v>42907.75</c:v>
                </c:pt>
                <c:pt idx="443">
                  <c:v>42908.75</c:v>
                </c:pt>
                <c:pt idx="444">
                  <c:v>42909.75</c:v>
                </c:pt>
                <c:pt idx="445">
                  <c:v>42912.75</c:v>
                </c:pt>
                <c:pt idx="446">
                  <c:v>42913.75</c:v>
                </c:pt>
                <c:pt idx="447">
                  <c:v>42914.75</c:v>
                </c:pt>
                <c:pt idx="448">
                  <c:v>42915.75</c:v>
                </c:pt>
                <c:pt idx="449">
                  <c:v>42916.75</c:v>
                </c:pt>
                <c:pt idx="450">
                  <c:v>42917.75</c:v>
                </c:pt>
                <c:pt idx="451">
                  <c:v>42919.75</c:v>
                </c:pt>
                <c:pt idx="452">
                  <c:v>42920.75</c:v>
                </c:pt>
                <c:pt idx="453">
                  <c:v>42921.75</c:v>
                </c:pt>
                <c:pt idx="454">
                  <c:v>42926.75</c:v>
                </c:pt>
                <c:pt idx="455">
                  <c:v>42927.75</c:v>
                </c:pt>
                <c:pt idx="456">
                  <c:v>42928.75</c:v>
                </c:pt>
                <c:pt idx="457">
                  <c:v>42929.75</c:v>
                </c:pt>
                <c:pt idx="458">
                  <c:v>42930.75</c:v>
                </c:pt>
                <c:pt idx="459">
                  <c:v>42933.75</c:v>
                </c:pt>
                <c:pt idx="460">
                  <c:v>42934.75</c:v>
                </c:pt>
                <c:pt idx="461">
                  <c:v>42935.75</c:v>
                </c:pt>
                <c:pt idx="462">
                  <c:v>42936.75</c:v>
                </c:pt>
                <c:pt idx="463">
                  <c:v>42937.75</c:v>
                </c:pt>
                <c:pt idx="464">
                  <c:v>42940.75</c:v>
                </c:pt>
                <c:pt idx="465">
                  <c:v>42941.75</c:v>
                </c:pt>
                <c:pt idx="466">
                  <c:v>42942.75</c:v>
                </c:pt>
                <c:pt idx="467">
                  <c:v>42943.75</c:v>
                </c:pt>
                <c:pt idx="468">
                  <c:v>42944.75</c:v>
                </c:pt>
                <c:pt idx="469">
                  <c:v>42947.75</c:v>
                </c:pt>
                <c:pt idx="470">
                  <c:v>42948.75</c:v>
                </c:pt>
                <c:pt idx="471">
                  <c:v>42949.75</c:v>
                </c:pt>
                <c:pt idx="472">
                  <c:v>42950.75</c:v>
                </c:pt>
                <c:pt idx="473">
                  <c:v>42951.75</c:v>
                </c:pt>
                <c:pt idx="474">
                  <c:v>42954.75</c:v>
                </c:pt>
                <c:pt idx="475">
                  <c:v>42955.75</c:v>
                </c:pt>
                <c:pt idx="476">
                  <c:v>42956.75</c:v>
                </c:pt>
                <c:pt idx="477">
                  <c:v>42957.75</c:v>
                </c:pt>
                <c:pt idx="478">
                  <c:v>42958.75</c:v>
                </c:pt>
                <c:pt idx="479">
                  <c:v>42961.75</c:v>
                </c:pt>
                <c:pt idx="480">
                  <c:v>42962.75</c:v>
                </c:pt>
                <c:pt idx="481">
                  <c:v>42963.75</c:v>
                </c:pt>
                <c:pt idx="482">
                  <c:v>42964.75</c:v>
                </c:pt>
                <c:pt idx="483">
                  <c:v>42965.75</c:v>
                </c:pt>
              </c:numCache>
            </c:numRef>
          </c:cat>
          <c:val>
            <c:numRef>
              <c:f>'TONIA 06.01.2017'!$H$3:$H$486</c:f>
              <c:numCache>
                <c:formatCode>General</c:formatCode>
                <c:ptCount val="484"/>
                <c:pt idx="0">
                  <c:v>17</c:v>
                </c:pt>
                <c:pt idx="1">
                  <c:v>17</c:v>
                </c:pt>
                <c:pt idx="2">
                  <c:v>17</c:v>
                </c:pt>
                <c:pt idx="3">
                  <c:v>17</c:v>
                </c:pt>
                <c:pt idx="4">
                  <c:v>17</c:v>
                </c:pt>
                <c:pt idx="5">
                  <c:v>17</c:v>
                </c:pt>
                <c:pt idx="6">
                  <c:v>17</c:v>
                </c:pt>
                <c:pt idx="7">
                  <c:v>17</c:v>
                </c:pt>
                <c:pt idx="8">
                  <c:v>17</c:v>
                </c:pt>
                <c:pt idx="9">
                  <c:v>17</c:v>
                </c:pt>
                <c:pt idx="10">
                  <c:v>17</c:v>
                </c:pt>
                <c:pt idx="11">
                  <c:v>17</c:v>
                </c:pt>
                <c:pt idx="12">
                  <c:v>17</c:v>
                </c:pt>
                <c:pt idx="13">
                  <c:v>17</c:v>
                </c:pt>
                <c:pt idx="14">
                  <c:v>17</c:v>
                </c:pt>
                <c:pt idx="15">
                  <c:v>17</c:v>
                </c:pt>
                <c:pt idx="16">
                  <c:v>17</c:v>
                </c:pt>
                <c:pt idx="17">
                  <c:v>17</c:v>
                </c:pt>
                <c:pt idx="18">
                  <c:v>17</c:v>
                </c:pt>
                <c:pt idx="19">
                  <c:v>17</c:v>
                </c:pt>
                <c:pt idx="20">
                  <c:v>17</c:v>
                </c:pt>
                <c:pt idx="21">
                  <c:v>17</c:v>
                </c:pt>
                <c:pt idx="22">
                  <c:v>17</c:v>
                </c:pt>
                <c:pt idx="23">
                  <c:v>17</c:v>
                </c:pt>
                <c:pt idx="24">
                  <c:v>17</c:v>
                </c:pt>
                <c:pt idx="25">
                  <c:v>17</c:v>
                </c:pt>
                <c:pt idx="26">
                  <c:v>17</c:v>
                </c:pt>
                <c:pt idx="27">
                  <c:v>17</c:v>
                </c:pt>
                <c:pt idx="28">
                  <c:v>17</c:v>
                </c:pt>
                <c:pt idx="29">
                  <c:v>17</c:v>
                </c:pt>
                <c:pt idx="30">
                  <c:v>17</c:v>
                </c:pt>
                <c:pt idx="31">
                  <c:v>17</c:v>
                </c:pt>
                <c:pt idx="32">
                  <c:v>17</c:v>
                </c:pt>
                <c:pt idx="33">
                  <c:v>17</c:v>
                </c:pt>
                <c:pt idx="34">
                  <c:v>17</c:v>
                </c:pt>
                <c:pt idx="35">
                  <c:v>17</c:v>
                </c:pt>
                <c:pt idx="36">
                  <c:v>17</c:v>
                </c:pt>
                <c:pt idx="37">
                  <c:v>17</c:v>
                </c:pt>
                <c:pt idx="38">
                  <c:v>17</c:v>
                </c:pt>
                <c:pt idx="39">
                  <c:v>17</c:v>
                </c:pt>
                <c:pt idx="40">
                  <c:v>17</c:v>
                </c:pt>
                <c:pt idx="41">
                  <c:v>17</c:v>
                </c:pt>
                <c:pt idx="42">
                  <c:v>17</c:v>
                </c:pt>
                <c:pt idx="43">
                  <c:v>17</c:v>
                </c:pt>
                <c:pt idx="44">
                  <c:v>17</c:v>
                </c:pt>
                <c:pt idx="45">
                  <c:v>17</c:v>
                </c:pt>
                <c:pt idx="46">
                  <c:v>17</c:v>
                </c:pt>
                <c:pt idx="47">
                  <c:v>17</c:v>
                </c:pt>
                <c:pt idx="103">
                  <c:v>19</c:v>
                </c:pt>
                <c:pt idx="104">
                  <c:v>19</c:v>
                </c:pt>
                <c:pt idx="105">
                  <c:v>19</c:v>
                </c:pt>
                <c:pt idx="106">
                  <c:v>19</c:v>
                </c:pt>
                <c:pt idx="107">
                  <c:v>19</c:v>
                </c:pt>
                <c:pt idx="108">
                  <c:v>19</c:v>
                </c:pt>
                <c:pt idx="109">
                  <c:v>19</c:v>
                </c:pt>
                <c:pt idx="110">
                  <c:v>19</c:v>
                </c:pt>
                <c:pt idx="111">
                  <c:v>19</c:v>
                </c:pt>
                <c:pt idx="112">
                  <c:v>19</c:v>
                </c:pt>
                <c:pt idx="113">
                  <c:v>19</c:v>
                </c:pt>
                <c:pt idx="114">
                  <c:v>19</c:v>
                </c:pt>
                <c:pt idx="115">
                  <c:v>19</c:v>
                </c:pt>
                <c:pt idx="116">
                  <c:v>19</c:v>
                </c:pt>
                <c:pt idx="117">
                  <c:v>19</c:v>
                </c:pt>
                <c:pt idx="118">
                  <c:v>19</c:v>
                </c:pt>
                <c:pt idx="119">
                  <c:v>19</c:v>
                </c:pt>
                <c:pt idx="120">
                  <c:v>19</c:v>
                </c:pt>
                <c:pt idx="121">
                  <c:v>19</c:v>
                </c:pt>
                <c:pt idx="122">
                  <c:v>19</c:v>
                </c:pt>
                <c:pt idx="123">
                  <c:v>19</c:v>
                </c:pt>
                <c:pt idx="124">
                  <c:v>19</c:v>
                </c:pt>
                <c:pt idx="125">
                  <c:v>19</c:v>
                </c:pt>
                <c:pt idx="126">
                  <c:v>19</c:v>
                </c:pt>
                <c:pt idx="127">
                  <c:v>19</c:v>
                </c:pt>
                <c:pt idx="128">
                  <c:v>19</c:v>
                </c:pt>
                <c:pt idx="129">
                  <c:v>19</c:v>
                </c:pt>
                <c:pt idx="130">
                  <c:v>19</c:v>
                </c:pt>
                <c:pt idx="131">
                  <c:v>19</c:v>
                </c:pt>
                <c:pt idx="132">
                  <c:v>19</c:v>
                </c:pt>
                <c:pt idx="133">
                  <c:v>19</c:v>
                </c:pt>
                <c:pt idx="134">
                  <c:v>19</c:v>
                </c:pt>
                <c:pt idx="135">
                  <c:v>19</c:v>
                </c:pt>
                <c:pt idx="136">
                  <c:v>19</c:v>
                </c:pt>
                <c:pt idx="137">
                  <c:v>19</c:v>
                </c:pt>
                <c:pt idx="138">
                  <c:v>19</c:v>
                </c:pt>
                <c:pt idx="139">
                  <c:v>19</c:v>
                </c:pt>
                <c:pt idx="140">
                  <c:v>19</c:v>
                </c:pt>
                <c:pt idx="141">
                  <c:v>19</c:v>
                </c:pt>
                <c:pt idx="142">
                  <c:v>19</c:v>
                </c:pt>
                <c:pt idx="143">
                  <c:v>19</c:v>
                </c:pt>
                <c:pt idx="144">
                  <c:v>19</c:v>
                </c:pt>
                <c:pt idx="145">
                  <c:v>19</c:v>
                </c:pt>
                <c:pt idx="146">
                  <c:v>19</c:v>
                </c:pt>
                <c:pt idx="147">
                  <c:v>19</c:v>
                </c:pt>
                <c:pt idx="148">
                  <c:v>19</c:v>
                </c:pt>
                <c:pt idx="149">
                  <c:v>19</c:v>
                </c:pt>
                <c:pt idx="150">
                  <c:v>19</c:v>
                </c:pt>
                <c:pt idx="151">
                  <c:v>19</c:v>
                </c:pt>
                <c:pt idx="152">
                  <c:v>19</c:v>
                </c:pt>
                <c:pt idx="153">
                  <c:v>19</c:v>
                </c:pt>
                <c:pt idx="154">
                  <c:v>19</c:v>
                </c:pt>
                <c:pt idx="155">
                  <c:v>19</c:v>
                </c:pt>
                <c:pt idx="156">
                  <c:v>19</c:v>
                </c:pt>
                <c:pt idx="157">
                  <c:v>19</c:v>
                </c:pt>
                <c:pt idx="158">
                  <c:v>19</c:v>
                </c:pt>
                <c:pt idx="159">
                  <c:v>19</c:v>
                </c:pt>
                <c:pt idx="160">
                  <c:v>19</c:v>
                </c:pt>
                <c:pt idx="161">
                  <c:v>19</c:v>
                </c:pt>
                <c:pt idx="162">
                  <c:v>19</c:v>
                </c:pt>
                <c:pt idx="163">
                  <c:v>19</c:v>
                </c:pt>
                <c:pt idx="164">
                  <c:v>19</c:v>
                </c:pt>
                <c:pt idx="165">
                  <c:v>19</c:v>
                </c:pt>
                <c:pt idx="166">
                  <c:v>16</c:v>
                </c:pt>
                <c:pt idx="167">
                  <c:v>16</c:v>
                </c:pt>
                <c:pt idx="168">
                  <c:v>16</c:v>
                </c:pt>
                <c:pt idx="169">
                  <c:v>16</c:v>
                </c:pt>
                <c:pt idx="170">
                  <c:v>16</c:v>
                </c:pt>
                <c:pt idx="171">
                  <c:v>16</c:v>
                </c:pt>
                <c:pt idx="172">
                  <c:v>16</c:v>
                </c:pt>
                <c:pt idx="173">
                  <c:v>16</c:v>
                </c:pt>
                <c:pt idx="174">
                  <c:v>16</c:v>
                </c:pt>
                <c:pt idx="175">
                  <c:v>16</c:v>
                </c:pt>
                <c:pt idx="176">
                  <c:v>16</c:v>
                </c:pt>
                <c:pt idx="177">
                  <c:v>16</c:v>
                </c:pt>
                <c:pt idx="178">
                  <c:v>16</c:v>
                </c:pt>
                <c:pt idx="179">
                  <c:v>16</c:v>
                </c:pt>
                <c:pt idx="180">
                  <c:v>16</c:v>
                </c:pt>
                <c:pt idx="181">
                  <c:v>16</c:v>
                </c:pt>
                <c:pt idx="182">
                  <c:v>16</c:v>
                </c:pt>
                <c:pt idx="183">
                  <c:v>16</c:v>
                </c:pt>
                <c:pt idx="184">
                  <c:v>16</c:v>
                </c:pt>
                <c:pt idx="185">
                  <c:v>16</c:v>
                </c:pt>
                <c:pt idx="186">
                  <c:v>16</c:v>
                </c:pt>
                <c:pt idx="187">
                  <c:v>16</c:v>
                </c:pt>
                <c:pt idx="188">
                  <c:v>16</c:v>
                </c:pt>
                <c:pt idx="189">
                  <c:v>16</c:v>
                </c:pt>
                <c:pt idx="190">
                  <c:v>16</c:v>
                </c:pt>
                <c:pt idx="191">
                  <c:v>16</c:v>
                </c:pt>
                <c:pt idx="192">
                  <c:v>16</c:v>
                </c:pt>
                <c:pt idx="193">
                  <c:v>16</c:v>
                </c:pt>
                <c:pt idx="194">
                  <c:v>16</c:v>
                </c:pt>
                <c:pt idx="195">
                  <c:v>16</c:v>
                </c:pt>
                <c:pt idx="196">
                  <c:v>16</c:v>
                </c:pt>
                <c:pt idx="197">
                  <c:v>16</c:v>
                </c:pt>
                <c:pt idx="198">
                  <c:v>16</c:v>
                </c:pt>
                <c:pt idx="199">
                  <c:v>16</c:v>
                </c:pt>
                <c:pt idx="200">
                  <c:v>16</c:v>
                </c:pt>
                <c:pt idx="201">
                  <c:v>16</c:v>
                </c:pt>
                <c:pt idx="202">
                  <c:v>16</c:v>
                </c:pt>
                <c:pt idx="203">
                  <c:v>16</c:v>
                </c:pt>
                <c:pt idx="204">
                  <c:v>16</c:v>
                </c:pt>
                <c:pt idx="205">
                  <c:v>16</c:v>
                </c:pt>
                <c:pt idx="206">
                  <c:v>16</c:v>
                </c:pt>
                <c:pt idx="207">
                  <c:v>16</c:v>
                </c:pt>
                <c:pt idx="208">
                  <c:v>16</c:v>
                </c:pt>
                <c:pt idx="209">
                  <c:v>14</c:v>
                </c:pt>
                <c:pt idx="210">
                  <c:v>14</c:v>
                </c:pt>
                <c:pt idx="211">
                  <c:v>14</c:v>
                </c:pt>
                <c:pt idx="212">
                  <c:v>14</c:v>
                </c:pt>
                <c:pt idx="213">
                  <c:v>14</c:v>
                </c:pt>
                <c:pt idx="214">
                  <c:v>14</c:v>
                </c:pt>
                <c:pt idx="215">
                  <c:v>14</c:v>
                </c:pt>
                <c:pt idx="216">
                  <c:v>14</c:v>
                </c:pt>
                <c:pt idx="217">
                  <c:v>14</c:v>
                </c:pt>
                <c:pt idx="218">
                  <c:v>14</c:v>
                </c:pt>
                <c:pt idx="219">
                  <c:v>14</c:v>
                </c:pt>
                <c:pt idx="220">
                  <c:v>14</c:v>
                </c:pt>
                <c:pt idx="221">
                  <c:v>14</c:v>
                </c:pt>
                <c:pt idx="222">
                  <c:v>14</c:v>
                </c:pt>
                <c:pt idx="223">
                  <c:v>14</c:v>
                </c:pt>
                <c:pt idx="224">
                  <c:v>14</c:v>
                </c:pt>
                <c:pt idx="225">
                  <c:v>14</c:v>
                </c:pt>
                <c:pt idx="226">
                  <c:v>14</c:v>
                </c:pt>
                <c:pt idx="227">
                  <c:v>14</c:v>
                </c:pt>
                <c:pt idx="228">
                  <c:v>14</c:v>
                </c:pt>
                <c:pt idx="229">
                  <c:v>14</c:v>
                </c:pt>
                <c:pt idx="230">
                  <c:v>14</c:v>
                </c:pt>
                <c:pt idx="231">
                  <c:v>14</c:v>
                </c:pt>
                <c:pt idx="232">
                  <c:v>14</c:v>
                </c:pt>
                <c:pt idx="233">
                  <c:v>14</c:v>
                </c:pt>
                <c:pt idx="234">
                  <c:v>14</c:v>
                </c:pt>
                <c:pt idx="235">
                  <c:v>14</c:v>
                </c:pt>
                <c:pt idx="236">
                  <c:v>14</c:v>
                </c:pt>
                <c:pt idx="237">
                  <c:v>14</c:v>
                </c:pt>
                <c:pt idx="238">
                  <c:v>14</c:v>
                </c:pt>
                <c:pt idx="239">
                  <c:v>14</c:v>
                </c:pt>
                <c:pt idx="240">
                  <c:v>14</c:v>
                </c:pt>
                <c:pt idx="241">
                  <c:v>14</c:v>
                </c:pt>
                <c:pt idx="242">
                  <c:v>14</c:v>
                </c:pt>
                <c:pt idx="243">
                  <c:v>14</c:v>
                </c:pt>
                <c:pt idx="244">
                  <c:v>14</c:v>
                </c:pt>
                <c:pt idx="245">
                  <c:v>14</c:v>
                </c:pt>
                <c:pt idx="246">
                  <c:v>14</c:v>
                </c:pt>
                <c:pt idx="247">
                  <c:v>14</c:v>
                </c:pt>
                <c:pt idx="248">
                  <c:v>14</c:v>
                </c:pt>
                <c:pt idx="249">
                  <c:v>14</c:v>
                </c:pt>
                <c:pt idx="250">
                  <c:v>14</c:v>
                </c:pt>
                <c:pt idx="251">
                  <c:v>14</c:v>
                </c:pt>
                <c:pt idx="252">
                  <c:v>14</c:v>
                </c:pt>
                <c:pt idx="253">
                  <c:v>14</c:v>
                </c:pt>
                <c:pt idx="254">
                  <c:v>14</c:v>
                </c:pt>
                <c:pt idx="255">
                  <c:v>14</c:v>
                </c:pt>
                <c:pt idx="256">
                  <c:v>14</c:v>
                </c:pt>
                <c:pt idx="257">
                  <c:v>14</c:v>
                </c:pt>
                <c:pt idx="258">
                  <c:v>14</c:v>
                </c:pt>
                <c:pt idx="259">
                  <c:v>14</c:v>
                </c:pt>
                <c:pt idx="260">
                  <c:v>14</c:v>
                </c:pt>
                <c:pt idx="261">
                  <c:v>14</c:v>
                </c:pt>
                <c:pt idx="262">
                  <c:v>14</c:v>
                </c:pt>
                <c:pt idx="263">
                  <c:v>14</c:v>
                </c:pt>
                <c:pt idx="264">
                  <c:v>14</c:v>
                </c:pt>
                <c:pt idx="265">
                  <c:v>14</c:v>
                </c:pt>
                <c:pt idx="266">
                  <c:v>14</c:v>
                </c:pt>
                <c:pt idx="267">
                  <c:v>14</c:v>
                </c:pt>
                <c:pt idx="268">
                  <c:v>13.5</c:v>
                </c:pt>
                <c:pt idx="269">
                  <c:v>13.5</c:v>
                </c:pt>
                <c:pt idx="270">
                  <c:v>13.5</c:v>
                </c:pt>
                <c:pt idx="271">
                  <c:v>13.5</c:v>
                </c:pt>
                <c:pt idx="272">
                  <c:v>13.5</c:v>
                </c:pt>
                <c:pt idx="273">
                  <c:v>13.5</c:v>
                </c:pt>
                <c:pt idx="274">
                  <c:v>13.5</c:v>
                </c:pt>
                <c:pt idx="275">
                  <c:v>13.5</c:v>
                </c:pt>
                <c:pt idx="276">
                  <c:v>13.5</c:v>
                </c:pt>
                <c:pt idx="277">
                  <c:v>13.5</c:v>
                </c:pt>
                <c:pt idx="278">
                  <c:v>13.5</c:v>
                </c:pt>
                <c:pt idx="279">
                  <c:v>13.5</c:v>
                </c:pt>
                <c:pt idx="280">
                  <c:v>13.5</c:v>
                </c:pt>
                <c:pt idx="281">
                  <c:v>13.5</c:v>
                </c:pt>
                <c:pt idx="282">
                  <c:v>13.5</c:v>
                </c:pt>
                <c:pt idx="283">
                  <c:v>13.5</c:v>
                </c:pt>
                <c:pt idx="284">
                  <c:v>13.5</c:v>
                </c:pt>
                <c:pt idx="285">
                  <c:v>13.5</c:v>
                </c:pt>
                <c:pt idx="286">
                  <c:v>13.5</c:v>
                </c:pt>
                <c:pt idx="287">
                  <c:v>13.5</c:v>
                </c:pt>
                <c:pt idx="288">
                  <c:v>13.5</c:v>
                </c:pt>
                <c:pt idx="289">
                  <c:v>13.5</c:v>
                </c:pt>
                <c:pt idx="290">
                  <c:v>13.5</c:v>
                </c:pt>
                <c:pt idx="291">
                  <c:v>13.5</c:v>
                </c:pt>
                <c:pt idx="292">
                  <c:v>13.5</c:v>
                </c:pt>
                <c:pt idx="293">
                  <c:v>13.5</c:v>
                </c:pt>
                <c:pt idx="294">
                  <c:v>13.5</c:v>
                </c:pt>
                <c:pt idx="295">
                  <c:v>13.5</c:v>
                </c:pt>
                <c:pt idx="296">
                  <c:v>13.5</c:v>
                </c:pt>
                <c:pt idx="297">
                  <c:v>13.5</c:v>
                </c:pt>
                <c:pt idx="298">
                  <c:v>13</c:v>
                </c:pt>
                <c:pt idx="299">
                  <c:v>13</c:v>
                </c:pt>
                <c:pt idx="300">
                  <c:v>13</c:v>
                </c:pt>
                <c:pt idx="301">
                  <c:v>13</c:v>
                </c:pt>
                <c:pt idx="302">
                  <c:v>13</c:v>
                </c:pt>
                <c:pt idx="303">
                  <c:v>13</c:v>
                </c:pt>
                <c:pt idx="304">
                  <c:v>13</c:v>
                </c:pt>
                <c:pt idx="305">
                  <c:v>13</c:v>
                </c:pt>
                <c:pt idx="306">
                  <c:v>13</c:v>
                </c:pt>
                <c:pt idx="307">
                  <c:v>13</c:v>
                </c:pt>
                <c:pt idx="308">
                  <c:v>13</c:v>
                </c:pt>
                <c:pt idx="309">
                  <c:v>13</c:v>
                </c:pt>
                <c:pt idx="310">
                  <c:v>13</c:v>
                </c:pt>
                <c:pt idx="311">
                  <c:v>13</c:v>
                </c:pt>
                <c:pt idx="312">
                  <c:v>13</c:v>
                </c:pt>
                <c:pt idx="313">
                  <c:v>13</c:v>
                </c:pt>
                <c:pt idx="314">
                  <c:v>13</c:v>
                </c:pt>
                <c:pt idx="315">
                  <c:v>13</c:v>
                </c:pt>
                <c:pt idx="316">
                  <c:v>13</c:v>
                </c:pt>
                <c:pt idx="317">
                  <c:v>13</c:v>
                </c:pt>
                <c:pt idx="318">
                  <c:v>13</c:v>
                </c:pt>
                <c:pt idx="319">
                  <c:v>13</c:v>
                </c:pt>
                <c:pt idx="320">
                  <c:v>13</c:v>
                </c:pt>
                <c:pt idx="321">
                  <c:v>13</c:v>
                </c:pt>
                <c:pt idx="322">
                  <c:v>13</c:v>
                </c:pt>
                <c:pt idx="323">
                  <c:v>13</c:v>
                </c:pt>
                <c:pt idx="324">
                  <c:v>13</c:v>
                </c:pt>
                <c:pt idx="325">
                  <c:v>13</c:v>
                </c:pt>
                <c:pt idx="326">
                  <c:v>13</c:v>
                </c:pt>
                <c:pt idx="327">
                  <c:v>13</c:v>
                </c:pt>
                <c:pt idx="328">
                  <c:v>13</c:v>
                </c:pt>
                <c:pt idx="329">
                  <c:v>13</c:v>
                </c:pt>
                <c:pt idx="330">
                  <c:v>13</c:v>
                </c:pt>
                <c:pt idx="331">
                  <c:v>13</c:v>
                </c:pt>
                <c:pt idx="332">
                  <c:v>13</c:v>
                </c:pt>
                <c:pt idx="333">
                  <c:v>13</c:v>
                </c:pt>
                <c:pt idx="334">
                  <c:v>13</c:v>
                </c:pt>
                <c:pt idx="335">
                  <c:v>13</c:v>
                </c:pt>
                <c:pt idx="336">
                  <c:v>13</c:v>
                </c:pt>
                <c:pt idx="337">
                  <c:v>13</c:v>
                </c:pt>
                <c:pt idx="338">
                  <c:v>13</c:v>
                </c:pt>
                <c:pt idx="339">
                  <c:v>13</c:v>
                </c:pt>
                <c:pt idx="340">
                  <c:v>13</c:v>
                </c:pt>
                <c:pt idx="341">
                  <c:v>13</c:v>
                </c:pt>
                <c:pt idx="342">
                  <c:v>13</c:v>
                </c:pt>
                <c:pt idx="343">
                  <c:v>13</c:v>
                </c:pt>
                <c:pt idx="344">
                  <c:v>13</c:v>
                </c:pt>
                <c:pt idx="345">
                  <c:v>13</c:v>
                </c:pt>
                <c:pt idx="346">
                  <c:v>13</c:v>
                </c:pt>
                <c:pt idx="347">
                  <c:v>13</c:v>
                </c:pt>
                <c:pt idx="348">
                  <c:v>13</c:v>
                </c:pt>
                <c:pt idx="349">
                  <c:v>13</c:v>
                </c:pt>
                <c:pt idx="350">
                  <c:v>13</c:v>
                </c:pt>
                <c:pt idx="351">
                  <c:v>13</c:v>
                </c:pt>
                <c:pt idx="352">
                  <c:v>13</c:v>
                </c:pt>
                <c:pt idx="353">
                  <c:v>13</c:v>
                </c:pt>
                <c:pt idx="354">
                  <c:v>13</c:v>
                </c:pt>
                <c:pt idx="355">
                  <c:v>13</c:v>
                </c:pt>
                <c:pt idx="356">
                  <c:v>13</c:v>
                </c:pt>
                <c:pt idx="357">
                  <c:v>13</c:v>
                </c:pt>
                <c:pt idx="358">
                  <c:v>13</c:v>
                </c:pt>
                <c:pt idx="359">
                  <c:v>13</c:v>
                </c:pt>
                <c:pt idx="360">
                  <c:v>13</c:v>
                </c:pt>
                <c:pt idx="361">
                  <c:v>13</c:v>
                </c:pt>
                <c:pt idx="362">
                  <c:v>13</c:v>
                </c:pt>
                <c:pt idx="363">
                  <c:v>12</c:v>
                </c:pt>
                <c:pt idx="364">
                  <c:v>12</c:v>
                </c:pt>
                <c:pt idx="365">
                  <c:v>12</c:v>
                </c:pt>
                <c:pt idx="366">
                  <c:v>12</c:v>
                </c:pt>
                <c:pt idx="367">
                  <c:v>12</c:v>
                </c:pt>
                <c:pt idx="368">
                  <c:v>12</c:v>
                </c:pt>
                <c:pt idx="369">
                  <c:v>12</c:v>
                </c:pt>
                <c:pt idx="370">
                  <c:v>12</c:v>
                </c:pt>
                <c:pt idx="371">
                  <c:v>12</c:v>
                </c:pt>
                <c:pt idx="372">
                  <c:v>12</c:v>
                </c:pt>
                <c:pt idx="373">
                  <c:v>12</c:v>
                </c:pt>
                <c:pt idx="374">
                  <c:v>12</c:v>
                </c:pt>
                <c:pt idx="375">
                  <c:v>12</c:v>
                </c:pt>
                <c:pt idx="376">
                  <c:v>12</c:v>
                </c:pt>
                <c:pt idx="377">
                  <c:v>12</c:v>
                </c:pt>
                <c:pt idx="378">
                  <c:v>12</c:v>
                </c:pt>
                <c:pt idx="379">
                  <c:v>12</c:v>
                </c:pt>
                <c:pt idx="380">
                  <c:v>12</c:v>
                </c:pt>
                <c:pt idx="381">
                  <c:v>12</c:v>
                </c:pt>
                <c:pt idx="382">
                  <c:v>12</c:v>
                </c:pt>
                <c:pt idx="383">
                  <c:v>12</c:v>
                </c:pt>
                <c:pt idx="384">
                  <c:v>12</c:v>
                </c:pt>
                <c:pt idx="385">
                  <c:v>12</c:v>
                </c:pt>
                <c:pt idx="386">
                  <c:v>12</c:v>
                </c:pt>
                <c:pt idx="387">
                  <c:v>12</c:v>
                </c:pt>
                <c:pt idx="388">
                  <c:v>12</c:v>
                </c:pt>
                <c:pt idx="389">
                  <c:v>12</c:v>
                </c:pt>
                <c:pt idx="390">
                  <c:v>12</c:v>
                </c:pt>
                <c:pt idx="391">
                  <c:v>12</c:v>
                </c:pt>
                <c:pt idx="392">
                  <c:v>12</c:v>
                </c:pt>
                <c:pt idx="393">
                  <c:v>12</c:v>
                </c:pt>
                <c:pt idx="394">
                  <c:v>12</c:v>
                </c:pt>
                <c:pt idx="395">
                  <c:v>12</c:v>
                </c:pt>
                <c:pt idx="396">
                  <c:v>12</c:v>
                </c:pt>
                <c:pt idx="397">
                  <c:v>12</c:v>
                </c:pt>
                <c:pt idx="398">
                  <c:v>12</c:v>
                </c:pt>
                <c:pt idx="399">
                  <c:v>12</c:v>
                </c:pt>
                <c:pt idx="400">
                  <c:v>12</c:v>
                </c:pt>
                <c:pt idx="401">
                  <c:v>12</c:v>
                </c:pt>
                <c:pt idx="402">
                  <c:v>12</c:v>
                </c:pt>
                <c:pt idx="403">
                  <c:v>12</c:v>
                </c:pt>
                <c:pt idx="404">
                  <c:v>12</c:v>
                </c:pt>
                <c:pt idx="405">
                  <c:v>12</c:v>
                </c:pt>
                <c:pt idx="406">
                  <c:v>12</c:v>
                </c:pt>
                <c:pt idx="407">
                  <c:v>12</c:v>
                </c:pt>
                <c:pt idx="408">
                  <c:v>12</c:v>
                </c:pt>
                <c:pt idx="409">
                  <c:v>12</c:v>
                </c:pt>
                <c:pt idx="410">
                  <c:v>12</c:v>
                </c:pt>
                <c:pt idx="411">
                  <c:v>12</c:v>
                </c:pt>
                <c:pt idx="412">
                  <c:v>12</c:v>
                </c:pt>
                <c:pt idx="413">
                  <c:v>12</c:v>
                </c:pt>
                <c:pt idx="414">
                  <c:v>12</c:v>
                </c:pt>
                <c:pt idx="415">
                  <c:v>12</c:v>
                </c:pt>
                <c:pt idx="416">
                  <c:v>12</c:v>
                </c:pt>
                <c:pt idx="417">
                  <c:v>12</c:v>
                </c:pt>
                <c:pt idx="418">
                  <c:v>12</c:v>
                </c:pt>
                <c:pt idx="419">
                  <c:v>12</c:v>
                </c:pt>
                <c:pt idx="420">
                  <c:v>12</c:v>
                </c:pt>
                <c:pt idx="421">
                  <c:v>12</c:v>
                </c:pt>
                <c:pt idx="422">
                  <c:v>12</c:v>
                </c:pt>
                <c:pt idx="423">
                  <c:v>12</c:v>
                </c:pt>
                <c:pt idx="424">
                  <c:v>12</c:v>
                </c:pt>
                <c:pt idx="425">
                  <c:v>12</c:v>
                </c:pt>
                <c:pt idx="426">
                  <c:v>12</c:v>
                </c:pt>
                <c:pt idx="427">
                  <c:v>12</c:v>
                </c:pt>
                <c:pt idx="428">
                  <c:v>12</c:v>
                </c:pt>
                <c:pt idx="429">
                  <c:v>12</c:v>
                </c:pt>
                <c:pt idx="430">
                  <c:v>12</c:v>
                </c:pt>
                <c:pt idx="431">
                  <c:v>12</c:v>
                </c:pt>
                <c:pt idx="432">
                  <c:v>11.5</c:v>
                </c:pt>
                <c:pt idx="433">
                  <c:v>11.5</c:v>
                </c:pt>
                <c:pt idx="434">
                  <c:v>11.5</c:v>
                </c:pt>
                <c:pt idx="435">
                  <c:v>11.5</c:v>
                </c:pt>
                <c:pt idx="436">
                  <c:v>11.5</c:v>
                </c:pt>
                <c:pt idx="437">
                  <c:v>11.5</c:v>
                </c:pt>
                <c:pt idx="438">
                  <c:v>11.5</c:v>
                </c:pt>
                <c:pt idx="439">
                  <c:v>11.5</c:v>
                </c:pt>
                <c:pt idx="440">
                  <c:v>11.5</c:v>
                </c:pt>
                <c:pt idx="441">
                  <c:v>11.5</c:v>
                </c:pt>
                <c:pt idx="442">
                  <c:v>11.5</c:v>
                </c:pt>
                <c:pt idx="443">
                  <c:v>11.5</c:v>
                </c:pt>
                <c:pt idx="444">
                  <c:v>11.5</c:v>
                </c:pt>
                <c:pt idx="445">
                  <c:v>11.5</c:v>
                </c:pt>
                <c:pt idx="446">
                  <c:v>11.5</c:v>
                </c:pt>
                <c:pt idx="447">
                  <c:v>11.5</c:v>
                </c:pt>
                <c:pt idx="448">
                  <c:v>11.5</c:v>
                </c:pt>
                <c:pt idx="449">
                  <c:v>11.5</c:v>
                </c:pt>
                <c:pt idx="450">
                  <c:v>11.5</c:v>
                </c:pt>
                <c:pt idx="451">
                  <c:v>11.5</c:v>
                </c:pt>
                <c:pt idx="452">
                  <c:v>11.5</c:v>
                </c:pt>
                <c:pt idx="453">
                  <c:v>11.5</c:v>
                </c:pt>
                <c:pt idx="454">
                  <c:v>11.5</c:v>
                </c:pt>
                <c:pt idx="455">
                  <c:v>11.5</c:v>
                </c:pt>
                <c:pt idx="456">
                  <c:v>11.5</c:v>
                </c:pt>
                <c:pt idx="457">
                  <c:v>11.5</c:v>
                </c:pt>
                <c:pt idx="458">
                  <c:v>11.5</c:v>
                </c:pt>
                <c:pt idx="459">
                  <c:v>11.5</c:v>
                </c:pt>
                <c:pt idx="460">
                  <c:v>11.5</c:v>
                </c:pt>
                <c:pt idx="461">
                  <c:v>11.5</c:v>
                </c:pt>
                <c:pt idx="462">
                  <c:v>11.5</c:v>
                </c:pt>
                <c:pt idx="463">
                  <c:v>11.5</c:v>
                </c:pt>
                <c:pt idx="464">
                  <c:v>11.5</c:v>
                </c:pt>
                <c:pt idx="465">
                  <c:v>11.5</c:v>
                </c:pt>
                <c:pt idx="466">
                  <c:v>11.5</c:v>
                </c:pt>
                <c:pt idx="467">
                  <c:v>11.5</c:v>
                </c:pt>
                <c:pt idx="468">
                  <c:v>11.5</c:v>
                </c:pt>
                <c:pt idx="469">
                  <c:v>11.5</c:v>
                </c:pt>
                <c:pt idx="470">
                  <c:v>11.5</c:v>
                </c:pt>
                <c:pt idx="471">
                  <c:v>11.5</c:v>
                </c:pt>
                <c:pt idx="472">
                  <c:v>11.5</c:v>
                </c:pt>
                <c:pt idx="473">
                  <c:v>11.5</c:v>
                </c:pt>
                <c:pt idx="474">
                  <c:v>11.5</c:v>
                </c:pt>
                <c:pt idx="475">
                  <c:v>11.5</c:v>
                </c:pt>
                <c:pt idx="476">
                  <c:v>11.5</c:v>
                </c:pt>
                <c:pt idx="477">
                  <c:v>11.5</c:v>
                </c:pt>
                <c:pt idx="478">
                  <c:v>11.5</c:v>
                </c:pt>
                <c:pt idx="479">
                  <c:v>11.5</c:v>
                </c:pt>
                <c:pt idx="480">
                  <c:v>11.5</c:v>
                </c:pt>
                <c:pt idx="481">
                  <c:v>11.5</c:v>
                </c:pt>
                <c:pt idx="482">
                  <c:v>11.5</c:v>
                </c:pt>
                <c:pt idx="483">
                  <c:v>11.5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F609-4388-B3D5-CA8D5141E73D}"/>
            </c:ext>
          </c:extLst>
        </c:ser>
        <c:ser>
          <c:idx val="0"/>
          <c:order val="2"/>
          <c:tx>
            <c:v>TONIA</c:v>
          </c:tx>
          <c:spPr>
            <a:ln w="22225">
              <a:solidFill>
                <a:srgbClr val="166F43"/>
              </a:solidFill>
            </a:ln>
          </c:spPr>
          <c:marker>
            <c:symbol val="none"/>
          </c:marker>
          <c:cat>
            <c:numRef>
              <c:f>'TONIA 06.01.2017'!$A$3:$A$486</c:f>
              <c:numCache>
                <c:formatCode>dd\.mm\.yy</c:formatCode>
                <c:ptCount val="484"/>
                <c:pt idx="0">
                  <c:v>42248.75</c:v>
                </c:pt>
                <c:pt idx="1">
                  <c:v>42249.75</c:v>
                </c:pt>
                <c:pt idx="2">
                  <c:v>42250.75</c:v>
                </c:pt>
                <c:pt idx="3">
                  <c:v>42251.75</c:v>
                </c:pt>
                <c:pt idx="4">
                  <c:v>42254.75</c:v>
                </c:pt>
                <c:pt idx="5">
                  <c:v>42255.75</c:v>
                </c:pt>
                <c:pt idx="6">
                  <c:v>42256.75</c:v>
                </c:pt>
                <c:pt idx="7">
                  <c:v>42257.75</c:v>
                </c:pt>
                <c:pt idx="8">
                  <c:v>42258.75</c:v>
                </c:pt>
                <c:pt idx="9">
                  <c:v>42261.75</c:v>
                </c:pt>
                <c:pt idx="10">
                  <c:v>42262.75</c:v>
                </c:pt>
                <c:pt idx="11">
                  <c:v>42263.75</c:v>
                </c:pt>
                <c:pt idx="12">
                  <c:v>42264.75</c:v>
                </c:pt>
                <c:pt idx="13">
                  <c:v>42265.75</c:v>
                </c:pt>
                <c:pt idx="14">
                  <c:v>42268.75</c:v>
                </c:pt>
                <c:pt idx="15">
                  <c:v>42269.75</c:v>
                </c:pt>
                <c:pt idx="16">
                  <c:v>42270.75</c:v>
                </c:pt>
                <c:pt idx="17">
                  <c:v>42272.75</c:v>
                </c:pt>
                <c:pt idx="18">
                  <c:v>42275.75</c:v>
                </c:pt>
                <c:pt idx="19">
                  <c:v>42276.75</c:v>
                </c:pt>
                <c:pt idx="20">
                  <c:v>42277.75</c:v>
                </c:pt>
                <c:pt idx="21">
                  <c:v>42278.75</c:v>
                </c:pt>
                <c:pt idx="22">
                  <c:v>42279.75</c:v>
                </c:pt>
                <c:pt idx="23">
                  <c:v>42282.75</c:v>
                </c:pt>
                <c:pt idx="24">
                  <c:v>42283.75</c:v>
                </c:pt>
                <c:pt idx="25">
                  <c:v>42284.75</c:v>
                </c:pt>
                <c:pt idx="26">
                  <c:v>42285.75</c:v>
                </c:pt>
                <c:pt idx="27">
                  <c:v>42286.75</c:v>
                </c:pt>
                <c:pt idx="28">
                  <c:v>42289.75</c:v>
                </c:pt>
                <c:pt idx="29">
                  <c:v>42290.75</c:v>
                </c:pt>
                <c:pt idx="30">
                  <c:v>42291.75</c:v>
                </c:pt>
                <c:pt idx="31">
                  <c:v>42292.75</c:v>
                </c:pt>
                <c:pt idx="32">
                  <c:v>42293.75</c:v>
                </c:pt>
                <c:pt idx="33">
                  <c:v>42296.75</c:v>
                </c:pt>
                <c:pt idx="34">
                  <c:v>42297.75</c:v>
                </c:pt>
                <c:pt idx="35">
                  <c:v>42298.75</c:v>
                </c:pt>
                <c:pt idx="36">
                  <c:v>42299.75</c:v>
                </c:pt>
                <c:pt idx="37">
                  <c:v>42300.75</c:v>
                </c:pt>
                <c:pt idx="38">
                  <c:v>42303.75</c:v>
                </c:pt>
                <c:pt idx="39">
                  <c:v>42304.75</c:v>
                </c:pt>
                <c:pt idx="40">
                  <c:v>42305.75</c:v>
                </c:pt>
                <c:pt idx="41">
                  <c:v>42306.75</c:v>
                </c:pt>
                <c:pt idx="42">
                  <c:v>42307.75</c:v>
                </c:pt>
                <c:pt idx="43">
                  <c:v>42310.75</c:v>
                </c:pt>
                <c:pt idx="44">
                  <c:v>42311.75</c:v>
                </c:pt>
                <c:pt idx="45">
                  <c:v>42312.75</c:v>
                </c:pt>
                <c:pt idx="46">
                  <c:v>42313.75</c:v>
                </c:pt>
                <c:pt idx="47">
                  <c:v>42314.75</c:v>
                </c:pt>
                <c:pt idx="48">
                  <c:v>42317.75</c:v>
                </c:pt>
                <c:pt idx="49">
                  <c:v>42318.75</c:v>
                </c:pt>
                <c:pt idx="50">
                  <c:v>42319.75</c:v>
                </c:pt>
                <c:pt idx="51">
                  <c:v>42320.75</c:v>
                </c:pt>
                <c:pt idx="52">
                  <c:v>42321.75</c:v>
                </c:pt>
                <c:pt idx="53">
                  <c:v>42324.75</c:v>
                </c:pt>
                <c:pt idx="54">
                  <c:v>42325.75</c:v>
                </c:pt>
                <c:pt idx="55">
                  <c:v>42326.75</c:v>
                </c:pt>
                <c:pt idx="56">
                  <c:v>42327.75</c:v>
                </c:pt>
                <c:pt idx="57">
                  <c:v>42328.75</c:v>
                </c:pt>
                <c:pt idx="58">
                  <c:v>42331.75</c:v>
                </c:pt>
                <c:pt idx="59">
                  <c:v>42332.75</c:v>
                </c:pt>
                <c:pt idx="60">
                  <c:v>42333.75</c:v>
                </c:pt>
                <c:pt idx="61">
                  <c:v>42334.75</c:v>
                </c:pt>
                <c:pt idx="62">
                  <c:v>42335.75</c:v>
                </c:pt>
                <c:pt idx="63">
                  <c:v>42338.75</c:v>
                </c:pt>
                <c:pt idx="64">
                  <c:v>42340.75</c:v>
                </c:pt>
                <c:pt idx="65">
                  <c:v>42341.75</c:v>
                </c:pt>
                <c:pt idx="66">
                  <c:v>42342.75</c:v>
                </c:pt>
                <c:pt idx="67">
                  <c:v>42345.75</c:v>
                </c:pt>
                <c:pt idx="68">
                  <c:v>42346.75</c:v>
                </c:pt>
                <c:pt idx="69">
                  <c:v>42347.75</c:v>
                </c:pt>
                <c:pt idx="70">
                  <c:v>42348.75</c:v>
                </c:pt>
                <c:pt idx="71">
                  <c:v>42349.75</c:v>
                </c:pt>
                <c:pt idx="72">
                  <c:v>42352.75</c:v>
                </c:pt>
                <c:pt idx="73">
                  <c:v>42353.75</c:v>
                </c:pt>
                <c:pt idx="74">
                  <c:v>42356.75</c:v>
                </c:pt>
                <c:pt idx="75">
                  <c:v>42359.75</c:v>
                </c:pt>
                <c:pt idx="76">
                  <c:v>42360.75</c:v>
                </c:pt>
                <c:pt idx="77">
                  <c:v>42361.75</c:v>
                </c:pt>
                <c:pt idx="78">
                  <c:v>42362.75</c:v>
                </c:pt>
                <c:pt idx="79">
                  <c:v>42363.75</c:v>
                </c:pt>
                <c:pt idx="80">
                  <c:v>42366.75</c:v>
                </c:pt>
                <c:pt idx="81">
                  <c:v>42367.75</c:v>
                </c:pt>
                <c:pt idx="82">
                  <c:v>42368.75</c:v>
                </c:pt>
                <c:pt idx="83">
                  <c:v>42369.75</c:v>
                </c:pt>
                <c:pt idx="84">
                  <c:v>42374.75</c:v>
                </c:pt>
                <c:pt idx="85">
                  <c:v>42375.75</c:v>
                </c:pt>
                <c:pt idx="86">
                  <c:v>42377.75</c:v>
                </c:pt>
                <c:pt idx="87">
                  <c:v>42380.75</c:v>
                </c:pt>
                <c:pt idx="88">
                  <c:v>42381.75</c:v>
                </c:pt>
                <c:pt idx="89">
                  <c:v>42382.75</c:v>
                </c:pt>
                <c:pt idx="90">
                  <c:v>42383.75</c:v>
                </c:pt>
                <c:pt idx="91">
                  <c:v>42384.75</c:v>
                </c:pt>
                <c:pt idx="92">
                  <c:v>42387</c:v>
                </c:pt>
                <c:pt idx="93">
                  <c:v>42388</c:v>
                </c:pt>
                <c:pt idx="94">
                  <c:v>42389</c:v>
                </c:pt>
                <c:pt idx="95">
                  <c:v>42390</c:v>
                </c:pt>
                <c:pt idx="96">
                  <c:v>42391</c:v>
                </c:pt>
                <c:pt idx="97">
                  <c:v>42394</c:v>
                </c:pt>
                <c:pt idx="98">
                  <c:v>42395</c:v>
                </c:pt>
                <c:pt idx="99">
                  <c:v>42396</c:v>
                </c:pt>
                <c:pt idx="100">
                  <c:v>42397</c:v>
                </c:pt>
                <c:pt idx="101">
                  <c:v>42398</c:v>
                </c:pt>
                <c:pt idx="102">
                  <c:v>42401.75</c:v>
                </c:pt>
                <c:pt idx="103">
                  <c:v>42402.75</c:v>
                </c:pt>
                <c:pt idx="104">
                  <c:v>42403.75</c:v>
                </c:pt>
                <c:pt idx="105">
                  <c:v>42404.75</c:v>
                </c:pt>
                <c:pt idx="106">
                  <c:v>42405.75</c:v>
                </c:pt>
                <c:pt idx="107">
                  <c:v>42408.75</c:v>
                </c:pt>
                <c:pt idx="108">
                  <c:v>42409.75</c:v>
                </c:pt>
                <c:pt idx="109">
                  <c:v>42410.75</c:v>
                </c:pt>
                <c:pt idx="110">
                  <c:v>42411.75</c:v>
                </c:pt>
                <c:pt idx="111">
                  <c:v>42412.75</c:v>
                </c:pt>
                <c:pt idx="112">
                  <c:v>42415.75</c:v>
                </c:pt>
                <c:pt idx="113">
                  <c:v>42416.75</c:v>
                </c:pt>
                <c:pt idx="114">
                  <c:v>42417.75</c:v>
                </c:pt>
                <c:pt idx="115">
                  <c:v>42418.75</c:v>
                </c:pt>
                <c:pt idx="116">
                  <c:v>42419.75</c:v>
                </c:pt>
                <c:pt idx="117">
                  <c:v>42422.75</c:v>
                </c:pt>
                <c:pt idx="118">
                  <c:v>42423.75</c:v>
                </c:pt>
                <c:pt idx="119">
                  <c:v>42424.75</c:v>
                </c:pt>
                <c:pt idx="120">
                  <c:v>42425.75</c:v>
                </c:pt>
                <c:pt idx="121">
                  <c:v>42426.75</c:v>
                </c:pt>
                <c:pt idx="122">
                  <c:v>42429.75</c:v>
                </c:pt>
                <c:pt idx="123">
                  <c:v>42430.75</c:v>
                </c:pt>
                <c:pt idx="124">
                  <c:v>42431.75</c:v>
                </c:pt>
                <c:pt idx="125">
                  <c:v>42432.75</c:v>
                </c:pt>
                <c:pt idx="126">
                  <c:v>42433.75</c:v>
                </c:pt>
                <c:pt idx="127">
                  <c:v>42434.75</c:v>
                </c:pt>
                <c:pt idx="128">
                  <c:v>42438.75</c:v>
                </c:pt>
                <c:pt idx="129">
                  <c:v>42439.75</c:v>
                </c:pt>
                <c:pt idx="130">
                  <c:v>42440.75</c:v>
                </c:pt>
                <c:pt idx="131">
                  <c:v>42443.75</c:v>
                </c:pt>
                <c:pt idx="132">
                  <c:v>42444.75</c:v>
                </c:pt>
                <c:pt idx="133">
                  <c:v>42445.75</c:v>
                </c:pt>
                <c:pt idx="134">
                  <c:v>42446.75</c:v>
                </c:pt>
                <c:pt idx="135">
                  <c:v>42447.75</c:v>
                </c:pt>
                <c:pt idx="136">
                  <c:v>42453.75</c:v>
                </c:pt>
                <c:pt idx="137">
                  <c:v>42454.75</c:v>
                </c:pt>
                <c:pt idx="138">
                  <c:v>42457.75</c:v>
                </c:pt>
                <c:pt idx="139">
                  <c:v>42458.75</c:v>
                </c:pt>
                <c:pt idx="140">
                  <c:v>42459.75</c:v>
                </c:pt>
                <c:pt idx="141">
                  <c:v>42460.75</c:v>
                </c:pt>
                <c:pt idx="142">
                  <c:v>42461.75</c:v>
                </c:pt>
                <c:pt idx="143">
                  <c:v>42464.75</c:v>
                </c:pt>
                <c:pt idx="144">
                  <c:v>42465.75</c:v>
                </c:pt>
                <c:pt idx="145">
                  <c:v>42466.75</c:v>
                </c:pt>
                <c:pt idx="146">
                  <c:v>42467.75</c:v>
                </c:pt>
                <c:pt idx="147">
                  <c:v>42468.75</c:v>
                </c:pt>
                <c:pt idx="148">
                  <c:v>42471.75</c:v>
                </c:pt>
                <c:pt idx="149">
                  <c:v>42472.75</c:v>
                </c:pt>
                <c:pt idx="150">
                  <c:v>42473.75</c:v>
                </c:pt>
                <c:pt idx="151">
                  <c:v>42474.75</c:v>
                </c:pt>
                <c:pt idx="152">
                  <c:v>42475.75</c:v>
                </c:pt>
                <c:pt idx="153">
                  <c:v>42478.75</c:v>
                </c:pt>
                <c:pt idx="154">
                  <c:v>42479.75</c:v>
                </c:pt>
                <c:pt idx="155">
                  <c:v>42480.75</c:v>
                </c:pt>
                <c:pt idx="156">
                  <c:v>42481.75</c:v>
                </c:pt>
                <c:pt idx="157">
                  <c:v>42482.75</c:v>
                </c:pt>
                <c:pt idx="158">
                  <c:v>42485.75</c:v>
                </c:pt>
                <c:pt idx="159">
                  <c:v>42486.75</c:v>
                </c:pt>
                <c:pt idx="160">
                  <c:v>42487.75</c:v>
                </c:pt>
                <c:pt idx="161">
                  <c:v>42488.75</c:v>
                </c:pt>
                <c:pt idx="162">
                  <c:v>42489.75</c:v>
                </c:pt>
                <c:pt idx="163">
                  <c:v>42493.75</c:v>
                </c:pt>
                <c:pt idx="164">
                  <c:v>42494.75</c:v>
                </c:pt>
                <c:pt idx="165">
                  <c:v>42495.75</c:v>
                </c:pt>
                <c:pt idx="166">
                  <c:v>42496.75</c:v>
                </c:pt>
                <c:pt idx="167">
                  <c:v>42501.75</c:v>
                </c:pt>
                <c:pt idx="168">
                  <c:v>42502.75</c:v>
                </c:pt>
                <c:pt idx="169">
                  <c:v>42503.75</c:v>
                </c:pt>
                <c:pt idx="170">
                  <c:v>42506.75</c:v>
                </c:pt>
                <c:pt idx="171">
                  <c:v>42507.75</c:v>
                </c:pt>
                <c:pt idx="172">
                  <c:v>42508.75</c:v>
                </c:pt>
                <c:pt idx="173">
                  <c:v>42509.75</c:v>
                </c:pt>
                <c:pt idx="174">
                  <c:v>42510.75</c:v>
                </c:pt>
                <c:pt idx="175">
                  <c:v>42513.75</c:v>
                </c:pt>
                <c:pt idx="176">
                  <c:v>42514.75</c:v>
                </c:pt>
                <c:pt idx="177">
                  <c:v>42515.75</c:v>
                </c:pt>
                <c:pt idx="178">
                  <c:v>42516.75</c:v>
                </c:pt>
                <c:pt idx="179">
                  <c:v>42517.75</c:v>
                </c:pt>
                <c:pt idx="180">
                  <c:v>42520.75</c:v>
                </c:pt>
                <c:pt idx="181">
                  <c:v>42521.75</c:v>
                </c:pt>
                <c:pt idx="182">
                  <c:v>42522.75</c:v>
                </c:pt>
                <c:pt idx="183">
                  <c:v>42523.75</c:v>
                </c:pt>
                <c:pt idx="184">
                  <c:v>42524.75</c:v>
                </c:pt>
                <c:pt idx="185">
                  <c:v>42527.75</c:v>
                </c:pt>
                <c:pt idx="186">
                  <c:v>42528.75</c:v>
                </c:pt>
                <c:pt idx="187">
                  <c:v>42529.75</c:v>
                </c:pt>
                <c:pt idx="188">
                  <c:v>42530.75</c:v>
                </c:pt>
                <c:pt idx="189">
                  <c:v>42531.75</c:v>
                </c:pt>
                <c:pt idx="190">
                  <c:v>42534.75</c:v>
                </c:pt>
                <c:pt idx="191">
                  <c:v>42535.75</c:v>
                </c:pt>
                <c:pt idx="192">
                  <c:v>42536.75</c:v>
                </c:pt>
                <c:pt idx="193">
                  <c:v>42537.75</c:v>
                </c:pt>
                <c:pt idx="194">
                  <c:v>42538.75</c:v>
                </c:pt>
                <c:pt idx="195">
                  <c:v>42541.75</c:v>
                </c:pt>
                <c:pt idx="196">
                  <c:v>42542.75</c:v>
                </c:pt>
                <c:pt idx="197">
                  <c:v>42543.75</c:v>
                </c:pt>
                <c:pt idx="198">
                  <c:v>42544.75</c:v>
                </c:pt>
                <c:pt idx="199">
                  <c:v>42545.75</c:v>
                </c:pt>
                <c:pt idx="200">
                  <c:v>42548.75</c:v>
                </c:pt>
                <c:pt idx="201">
                  <c:v>42549.75</c:v>
                </c:pt>
                <c:pt idx="202">
                  <c:v>42550.75</c:v>
                </c:pt>
                <c:pt idx="203">
                  <c:v>42551.75</c:v>
                </c:pt>
                <c:pt idx="204">
                  <c:v>42552.75</c:v>
                </c:pt>
                <c:pt idx="205">
                  <c:v>42555.75</c:v>
                </c:pt>
                <c:pt idx="206">
                  <c:v>42556.75</c:v>
                </c:pt>
                <c:pt idx="207">
                  <c:v>42558.75</c:v>
                </c:pt>
                <c:pt idx="208">
                  <c:v>42559.75</c:v>
                </c:pt>
                <c:pt idx="209">
                  <c:v>42562.75</c:v>
                </c:pt>
                <c:pt idx="210">
                  <c:v>42563.75</c:v>
                </c:pt>
                <c:pt idx="211">
                  <c:v>42564.75</c:v>
                </c:pt>
                <c:pt idx="212">
                  <c:v>42565.75</c:v>
                </c:pt>
                <c:pt idx="213">
                  <c:v>42566.75</c:v>
                </c:pt>
                <c:pt idx="214">
                  <c:v>42569.75</c:v>
                </c:pt>
                <c:pt idx="215">
                  <c:v>42570.75</c:v>
                </c:pt>
                <c:pt idx="216">
                  <c:v>42571.75</c:v>
                </c:pt>
                <c:pt idx="217">
                  <c:v>42572.75</c:v>
                </c:pt>
                <c:pt idx="218">
                  <c:v>42573.75</c:v>
                </c:pt>
                <c:pt idx="219">
                  <c:v>42576.75</c:v>
                </c:pt>
                <c:pt idx="220">
                  <c:v>42577.75</c:v>
                </c:pt>
                <c:pt idx="221">
                  <c:v>42578.75</c:v>
                </c:pt>
                <c:pt idx="222">
                  <c:v>42579.75</c:v>
                </c:pt>
                <c:pt idx="223">
                  <c:v>42580.75</c:v>
                </c:pt>
                <c:pt idx="224">
                  <c:v>42583.75</c:v>
                </c:pt>
                <c:pt idx="225">
                  <c:v>42584.75</c:v>
                </c:pt>
                <c:pt idx="226">
                  <c:v>42585.75</c:v>
                </c:pt>
                <c:pt idx="227">
                  <c:v>42586.75</c:v>
                </c:pt>
                <c:pt idx="228">
                  <c:v>42587.75</c:v>
                </c:pt>
                <c:pt idx="229">
                  <c:v>42590.75</c:v>
                </c:pt>
                <c:pt idx="230">
                  <c:v>42591.75</c:v>
                </c:pt>
                <c:pt idx="231">
                  <c:v>42592.75</c:v>
                </c:pt>
                <c:pt idx="232">
                  <c:v>42593.75</c:v>
                </c:pt>
                <c:pt idx="233">
                  <c:v>42594.75</c:v>
                </c:pt>
                <c:pt idx="234">
                  <c:v>42597.75</c:v>
                </c:pt>
                <c:pt idx="235">
                  <c:v>42598.75</c:v>
                </c:pt>
                <c:pt idx="236">
                  <c:v>42599.75</c:v>
                </c:pt>
                <c:pt idx="237">
                  <c:v>42600.75</c:v>
                </c:pt>
                <c:pt idx="238">
                  <c:v>42601.75</c:v>
                </c:pt>
                <c:pt idx="239">
                  <c:v>42604.75</c:v>
                </c:pt>
                <c:pt idx="240">
                  <c:v>42605.75</c:v>
                </c:pt>
                <c:pt idx="241">
                  <c:v>42606.75</c:v>
                </c:pt>
                <c:pt idx="242">
                  <c:v>42607.75</c:v>
                </c:pt>
                <c:pt idx="243">
                  <c:v>42608.75</c:v>
                </c:pt>
                <c:pt idx="244">
                  <c:v>42611.75</c:v>
                </c:pt>
                <c:pt idx="245">
                  <c:v>42613.75</c:v>
                </c:pt>
                <c:pt idx="246">
                  <c:v>42614.75</c:v>
                </c:pt>
                <c:pt idx="247">
                  <c:v>42615.75</c:v>
                </c:pt>
                <c:pt idx="248">
                  <c:v>42618.75</c:v>
                </c:pt>
                <c:pt idx="249">
                  <c:v>42619.75</c:v>
                </c:pt>
                <c:pt idx="250">
                  <c:v>42620.75</c:v>
                </c:pt>
                <c:pt idx="251">
                  <c:v>42621.75</c:v>
                </c:pt>
                <c:pt idx="252">
                  <c:v>42622.75</c:v>
                </c:pt>
                <c:pt idx="253">
                  <c:v>42626.75</c:v>
                </c:pt>
                <c:pt idx="254">
                  <c:v>42627.75</c:v>
                </c:pt>
                <c:pt idx="255">
                  <c:v>42628.75</c:v>
                </c:pt>
                <c:pt idx="256">
                  <c:v>42629.75</c:v>
                </c:pt>
                <c:pt idx="257">
                  <c:v>42632.75</c:v>
                </c:pt>
                <c:pt idx="258">
                  <c:v>42633.75</c:v>
                </c:pt>
                <c:pt idx="259">
                  <c:v>42634.75</c:v>
                </c:pt>
                <c:pt idx="260">
                  <c:v>42635.75</c:v>
                </c:pt>
                <c:pt idx="261">
                  <c:v>42636.75</c:v>
                </c:pt>
                <c:pt idx="262">
                  <c:v>42639.75</c:v>
                </c:pt>
                <c:pt idx="263">
                  <c:v>42640.75</c:v>
                </c:pt>
                <c:pt idx="264">
                  <c:v>42641.75</c:v>
                </c:pt>
                <c:pt idx="265">
                  <c:v>42642.75</c:v>
                </c:pt>
                <c:pt idx="266">
                  <c:v>42643.75</c:v>
                </c:pt>
                <c:pt idx="267">
                  <c:v>42646.75</c:v>
                </c:pt>
                <c:pt idx="268">
                  <c:v>42647.75</c:v>
                </c:pt>
                <c:pt idx="269">
                  <c:v>42648.75</c:v>
                </c:pt>
                <c:pt idx="270">
                  <c:v>42649.75</c:v>
                </c:pt>
                <c:pt idx="271">
                  <c:v>42650.75</c:v>
                </c:pt>
                <c:pt idx="272">
                  <c:v>42653.75</c:v>
                </c:pt>
                <c:pt idx="273">
                  <c:v>42654.75</c:v>
                </c:pt>
                <c:pt idx="274">
                  <c:v>42655.75</c:v>
                </c:pt>
                <c:pt idx="275">
                  <c:v>42656.75</c:v>
                </c:pt>
                <c:pt idx="276">
                  <c:v>42657.75</c:v>
                </c:pt>
                <c:pt idx="277">
                  <c:v>42660.75</c:v>
                </c:pt>
                <c:pt idx="278">
                  <c:v>42661.75</c:v>
                </c:pt>
                <c:pt idx="279">
                  <c:v>42662.75</c:v>
                </c:pt>
                <c:pt idx="280">
                  <c:v>42663.75</c:v>
                </c:pt>
                <c:pt idx="281">
                  <c:v>42664.75</c:v>
                </c:pt>
                <c:pt idx="282">
                  <c:v>42667.75</c:v>
                </c:pt>
                <c:pt idx="283">
                  <c:v>42668.75</c:v>
                </c:pt>
                <c:pt idx="284">
                  <c:v>42669.75</c:v>
                </c:pt>
                <c:pt idx="285">
                  <c:v>42670.75</c:v>
                </c:pt>
                <c:pt idx="286">
                  <c:v>42671.75</c:v>
                </c:pt>
                <c:pt idx="287">
                  <c:v>42674.75</c:v>
                </c:pt>
                <c:pt idx="288">
                  <c:v>42675.75</c:v>
                </c:pt>
                <c:pt idx="289">
                  <c:v>42676.75</c:v>
                </c:pt>
                <c:pt idx="290">
                  <c:v>42677.75</c:v>
                </c:pt>
                <c:pt idx="291">
                  <c:v>42678.75</c:v>
                </c:pt>
                <c:pt idx="292">
                  <c:v>42681.75</c:v>
                </c:pt>
                <c:pt idx="293">
                  <c:v>42682.75</c:v>
                </c:pt>
                <c:pt idx="294">
                  <c:v>42683.75</c:v>
                </c:pt>
                <c:pt idx="295">
                  <c:v>42684.75</c:v>
                </c:pt>
                <c:pt idx="296">
                  <c:v>42685.75</c:v>
                </c:pt>
                <c:pt idx="297">
                  <c:v>42688.75</c:v>
                </c:pt>
                <c:pt idx="298">
                  <c:v>42689.75</c:v>
                </c:pt>
                <c:pt idx="299">
                  <c:v>42690.75</c:v>
                </c:pt>
                <c:pt idx="300">
                  <c:v>42691.75</c:v>
                </c:pt>
                <c:pt idx="301">
                  <c:v>42692.75</c:v>
                </c:pt>
                <c:pt idx="302">
                  <c:v>42695.75</c:v>
                </c:pt>
                <c:pt idx="303">
                  <c:v>42696.75</c:v>
                </c:pt>
                <c:pt idx="304">
                  <c:v>42697.75</c:v>
                </c:pt>
                <c:pt idx="305">
                  <c:v>42698.75</c:v>
                </c:pt>
                <c:pt idx="306">
                  <c:v>42699.75</c:v>
                </c:pt>
                <c:pt idx="307">
                  <c:v>42702.75</c:v>
                </c:pt>
                <c:pt idx="308">
                  <c:v>42703.75</c:v>
                </c:pt>
                <c:pt idx="309">
                  <c:v>42704.75</c:v>
                </c:pt>
                <c:pt idx="310">
                  <c:v>42706.75</c:v>
                </c:pt>
                <c:pt idx="311">
                  <c:v>42709.75</c:v>
                </c:pt>
                <c:pt idx="312">
                  <c:v>42710.75</c:v>
                </c:pt>
                <c:pt idx="313">
                  <c:v>42711.75</c:v>
                </c:pt>
                <c:pt idx="314">
                  <c:v>42712.75</c:v>
                </c:pt>
                <c:pt idx="315">
                  <c:v>42713.75</c:v>
                </c:pt>
                <c:pt idx="316">
                  <c:v>42716.75</c:v>
                </c:pt>
                <c:pt idx="317">
                  <c:v>42717.75</c:v>
                </c:pt>
                <c:pt idx="318">
                  <c:v>42718.75</c:v>
                </c:pt>
                <c:pt idx="319">
                  <c:v>42719.75</c:v>
                </c:pt>
                <c:pt idx="320">
                  <c:v>42724.75</c:v>
                </c:pt>
                <c:pt idx="321">
                  <c:v>42725.75</c:v>
                </c:pt>
                <c:pt idx="322">
                  <c:v>42726.75</c:v>
                </c:pt>
                <c:pt idx="323">
                  <c:v>42727.75</c:v>
                </c:pt>
                <c:pt idx="324">
                  <c:v>42730.75</c:v>
                </c:pt>
                <c:pt idx="325">
                  <c:v>42731.75</c:v>
                </c:pt>
                <c:pt idx="326">
                  <c:v>42732.75</c:v>
                </c:pt>
                <c:pt idx="327">
                  <c:v>42733.75</c:v>
                </c:pt>
                <c:pt idx="328">
                  <c:v>42734.75</c:v>
                </c:pt>
                <c:pt idx="329">
                  <c:v>42739.75</c:v>
                </c:pt>
                <c:pt idx="330">
                  <c:v>42740.75</c:v>
                </c:pt>
                <c:pt idx="331">
                  <c:v>42741.75</c:v>
                </c:pt>
                <c:pt idx="332">
                  <c:v>42744.75</c:v>
                </c:pt>
                <c:pt idx="333">
                  <c:v>42745.75</c:v>
                </c:pt>
                <c:pt idx="334">
                  <c:v>42746.75</c:v>
                </c:pt>
                <c:pt idx="335">
                  <c:v>42747.75</c:v>
                </c:pt>
                <c:pt idx="336">
                  <c:v>42748.75</c:v>
                </c:pt>
                <c:pt idx="337">
                  <c:v>42751.75</c:v>
                </c:pt>
                <c:pt idx="338">
                  <c:v>42752.75</c:v>
                </c:pt>
                <c:pt idx="339">
                  <c:v>42753.75</c:v>
                </c:pt>
                <c:pt idx="340">
                  <c:v>42754.75</c:v>
                </c:pt>
                <c:pt idx="341">
                  <c:v>42755.75</c:v>
                </c:pt>
                <c:pt idx="342">
                  <c:v>42758.75</c:v>
                </c:pt>
                <c:pt idx="343">
                  <c:v>42759.75</c:v>
                </c:pt>
                <c:pt idx="344">
                  <c:v>42760.75</c:v>
                </c:pt>
                <c:pt idx="345">
                  <c:v>42761.75</c:v>
                </c:pt>
                <c:pt idx="346">
                  <c:v>42762.75</c:v>
                </c:pt>
                <c:pt idx="347">
                  <c:v>42765.75</c:v>
                </c:pt>
                <c:pt idx="348">
                  <c:v>42766.75</c:v>
                </c:pt>
                <c:pt idx="349">
                  <c:v>42767.75</c:v>
                </c:pt>
                <c:pt idx="350">
                  <c:v>42768.75</c:v>
                </c:pt>
                <c:pt idx="351">
                  <c:v>42769.75</c:v>
                </c:pt>
                <c:pt idx="352">
                  <c:v>42772.75</c:v>
                </c:pt>
                <c:pt idx="353">
                  <c:v>42773.75</c:v>
                </c:pt>
                <c:pt idx="354">
                  <c:v>42774.75</c:v>
                </c:pt>
                <c:pt idx="355">
                  <c:v>42775.75</c:v>
                </c:pt>
                <c:pt idx="356">
                  <c:v>42776.75</c:v>
                </c:pt>
                <c:pt idx="357">
                  <c:v>42779.75</c:v>
                </c:pt>
                <c:pt idx="358">
                  <c:v>42780.75</c:v>
                </c:pt>
                <c:pt idx="359">
                  <c:v>42781.75</c:v>
                </c:pt>
                <c:pt idx="360">
                  <c:v>42782.75</c:v>
                </c:pt>
                <c:pt idx="361">
                  <c:v>42783.75</c:v>
                </c:pt>
                <c:pt idx="362">
                  <c:v>42786.75</c:v>
                </c:pt>
                <c:pt idx="363">
                  <c:v>42787.75</c:v>
                </c:pt>
                <c:pt idx="364">
                  <c:v>42788.75</c:v>
                </c:pt>
                <c:pt idx="365">
                  <c:v>42789.75</c:v>
                </c:pt>
                <c:pt idx="366">
                  <c:v>42790.75</c:v>
                </c:pt>
                <c:pt idx="367">
                  <c:v>42793.75</c:v>
                </c:pt>
                <c:pt idx="368">
                  <c:v>42794.75</c:v>
                </c:pt>
                <c:pt idx="369">
                  <c:v>42795.75</c:v>
                </c:pt>
                <c:pt idx="370">
                  <c:v>42796.75</c:v>
                </c:pt>
                <c:pt idx="371">
                  <c:v>42797.75</c:v>
                </c:pt>
                <c:pt idx="372">
                  <c:v>42800.75</c:v>
                </c:pt>
                <c:pt idx="373">
                  <c:v>42801.75</c:v>
                </c:pt>
                <c:pt idx="374">
                  <c:v>42803.75</c:v>
                </c:pt>
                <c:pt idx="375">
                  <c:v>42804.75</c:v>
                </c:pt>
                <c:pt idx="376">
                  <c:v>42807.75</c:v>
                </c:pt>
                <c:pt idx="377">
                  <c:v>42808.75</c:v>
                </c:pt>
                <c:pt idx="378">
                  <c:v>42809.75</c:v>
                </c:pt>
                <c:pt idx="379">
                  <c:v>42810.75</c:v>
                </c:pt>
                <c:pt idx="380">
                  <c:v>42811.75</c:v>
                </c:pt>
                <c:pt idx="381">
                  <c:v>42812.75</c:v>
                </c:pt>
                <c:pt idx="382">
                  <c:v>42818.75</c:v>
                </c:pt>
                <c:pt idx="383">
                  <c:v>42821.75</c:v>
                </c:pt>
                <c:pt idx="384">
                  <c:v>42822.75</c:v>
                </c:pt>
                <c:pt idx="385">
                  <c:v>42823.75</c:v>
                </c:pt>
                <c:pt idx="386">
                  <c:v>42824.75</c:v>
                </c:pt>
                <c:pt idx="387">
                  <c:v>42825.75</c:v>
                </c:pt>
                <c:pt idx="388">
                  <c:v>42828</c:v>
                </c:pt>
                <c:pt idx="389">
                  <c:v>42829</c:v>
                </c:pt>
                <c:pt idx="390">
                  <c:v>42830</c:v>
                </c:pt>
                <c:pt idx="391">
                  <c:v>42831</c:v>
                </c:pt>
                <c:pt idx="392">
                  <c:v>42832</c:v>
                </c:pt>
                <c:pt idx="393">
                  <c:v>42835</c:v>
                </c:pt>
                <c:pt idx="394">
                  <c:v>42836</c:v>
                </c:pt>
                <c:pt idx="395">
                  <c:v>42837</c:v>
                </c:pt>
                <c:pt idx="396">
                  <c:v>42838</c:v>
                </c:pt>
                <c:pt idx="397">
                  <c:v>42839</c:v>
                </c:pt>
                <c:pt idx="398">
                  <c:v>42842</c:v>
                </c:pt>
                <c:pt idx="399">
                  <c:v>42843</c:v>
                </c:pt>
                <c:pt idx="400">
                  <c:v>42844</c:v>
                </c:pt>
                <c:pt idx="401">
                  <c:v>42845</c:v>
                </c:pt>
                <c:pt idx="402">
                  <c:v>42846</c:v>
                </c:pt>
                <c:pt idx="403">
                  <c:v>42849</c:v>
                </c:pt>
                <c:pt idx="404">
                  <c:v>42850</c:v>
                </c:pt>
                <c:pt idx="405">
                  <c:v>42851</c:v>
                </c:pt>
                <c:pt idx="406">
                  <c:v>42852</c:v>
                </c:pt>
                <c:pt idx="407">
                  <c:v>42853.75</c:v>
                </c:pt>
                <c:pt idx="408">
                  <c:v>42857.75</c:v>
                </c:pt>
                <c:pt idx="409">
                  <c:v>42858.75</c:v>
                </c:pt>
                <c:pt idx="410">
                  <c:v>42859.75</c:v>
                </c:pt>
                <c:pt idx="411">
                  <c:v>42860.75</c:v>
                </c:pt>
                <c:pt idx="412">
                  <c:v>42865.75</c:v>
                </c:pt>
                <c:pt idx="413">
                  <c:v>42866.75</c:v>
                </c:pt>
                <c:pt idx="414">
                  <c:v>42867.75</c:v>
                </c:pt>
                <c:pt idx="415">
                  <c:v>42870.75</c:v>
                </c:pt>
                <c:pt idx="416">
                  <c:v>42871.75</c:v>
                </c:pt>
                <c:pt idx="417">
                  <c:v>42872.75</c:v>
                </c:pt>
                <c:pt idx="418">
                  <c:v>42873.75</c:v>
                </c:pt>
                <c:pt idx="419">
                  <c:v>42874.75</c:v>
                </c:pt>
                <c:pt idx="420">
                  <c:v>42877.75</c:v>
                </c:pt>
                <c:pt idx="421">
                  <c:v>42878.75</c:v>
                </c:pt>
                <c:pt idx="422">
                  <c:v>42879.75</c:v>
                </c:pt>
                <c:pt idx="423">
                  <c:v>42880.75</c:v>
                </c:pt>
                <c:pt idx="424">
                  <c:v>42881.75</c:v>
                </c:pt>
                <c:pt idx="425">
                  <c:v>42884.75</c:v>
                </c:pt>
                <c:pt idx="426">
                  <c:v>42885.75</c:v>
                </c:pt>
                <c:pt idx="427">
                  <c:v>42886.75</c:v>
                </c:pt>
                <c:pt idx="428">
                  <c:v>42887.75</c:v>
                </c:pt>
                <c:pt idx="429">
                  <c:v>42888.75</c:v>
                </c:pt>
                <c:pt idx="430">
                  <c:v>42891.75</c:v>
                </c:pt>
                <c:pt idx="431">
                  <c:v>42892.75</c:v>
                </c:pt>
                <c:pt idx="432">
                  <c:v>42893.75</c:v>
                </c:pt>
                <c:pt idx="433">
                  <c:v>42894.75</c:v>
                </c:pt>
                <c:pt idx="434">
                  <c:v>42895.75</c:v>
                </c:pt>
                <c:pt idx="435">
                  <c:v>42898.75</c:v>
                </c:pt>
                <c:pt idx="436">
                  <c:v>42899.75</c:v>
                </c:pt>
                <c:pt idx="437">
                  <c:v>42900.75</c:v>
                </c:pt>
                <c:pt idx="438">
                  <c:v>42901.75</c:v>
                </c:pt>
                <c:pt idx="439">
                  <c:v>42902.75</c:v>
                </c:pt>
                <c:pt idx="440">
                  <c:v>42905.75</c:v>
                </c:pt>
                <c:pt idx="441">
                  <c:v>42906.75</c:v>
                </c:pt>
                <c:pt idx="442">
                  <c:v>42907.75</c:v>
                </c:pt>
                <c:pt idx="443">
                  <c:v>42908.75</c:v>
                </c:pt>
                <c:pt idx="444">
                  <c:v>42909.75</c:v>
                </c:pt>
                <c:pt idx="445">
                  <c:v>42912.75</c:v>
                </c:pt>
                <c:pt idx="446">
                  <c:v>42913.75</c:v>
                </c:pt>
                <c:pt idx="447">
                  <c:v>42914.75</c:v>
                </c:pt>
                <c:pt idx="448">
                  <c:v>42915.75</c:v>
                </c:pt>
                <c:pt idx="449">
                  <c:v>42916.75</c:v>
                </c:pt>
                <c:pt idx="450">
                  <c:v>42917.75</c:v>
                </c:pt>
                <c:pt idx="451">
                  <c:v>42919.75</c:v>
                </c:pt>
                <c:pt idx="452">
                  <c:v>42920.75</c:v>
                </c:pt>
                <c:pt idx="453">
                  <c:v>42921.75</c:v>
                </c:pt>
                <c:pt idx="454">
                  <c:v>42926.75</c:v>
                </c:pt>
                <c:pt idx="455">
                  <c:v>42927.75</c:v>
                </c:pt>
                <c:pt idx="456">
                  <c:v>42928.75</c:v>
                </c:pt>
                <c:pt idx="457">
                  <c:v>42929.75</c:v>
                </c:pt>
                <c:pt idx="458">
                  <c:v>42930.75</c:v>
                </c:pt>
                <c:pt idx="459">
                  <c:v>42933.75</c:v>
                </c:pt>
                <c:pt idx="460">
                  <c:v>42934.75</c:v>
                </c:pt>
                <c:pt idx="461">
                  <c:v>42935.75</c:v>
                </c:pt>
                <c:pt idx="462">
                  <c:v>42936.75</c:v>
                </c:pt>
                <c:pt idx="463">
                  <c:v>42937.75</c:v>
                </c:pt>
                <c:pt idx="464">
                  <c:v>42940.75</c:v>
                </c:pt>
                <c:pt idx="465">
                  <c:v>42941.75</c:v>
                </c:pt>
                <c:pt idx="466">
                  <c:v>42942.75</c:v>
                </c:pt>
                <c:pt idx="467">
                  <c:v>42943.75</c:v>
                </c:pt>
                <c:pt idx="468">
                  <c:v>42944.75</c:v>
                </c:pt>
                <c:pt idx="469">
                  <c:v>42947.75</c:v>
                </c:pt>
                <c:pt idx="470">
                  <c:v>42948.75</c:v>
                </c:pt>
                <c:pt idx="471">
                  <c:v>42949.75</c:v>
                </c:pt>
                <c:pt idx="472">
                  <c:v>42950.75</c:v>
                </c:pt>
                <c:pt idx="473">
                  <c:v>42951.75</c:v>
                </c:pt>
                <c:pt idx="474">
                  <c:v>42954.75</c:v>
                </c:pt>
                <c:pt idx="475">
                  <c:v>42955.75</c:v>
                </c:pt>
                <c:pt idx="476">
                  <c:v>42956.75</c:v>
                </c:pt>
                <c:pt idx="477">
                  <c:v>42957.75</c:v>
                </c:pt>
                <c:pt idx="478">
                  <c:v>42958.75</c:v>
                </c:pt>
                <c:pt idx="479">
                  <c:v>42961.75</c:v>
                </c:pt>
                <c:pt idx="480">
                  <c:v>42962.75</c:v>
                </c:pt>
                <c:pt idx="481">
                  <c:v>42963.75</c:v>
                </c:pt>
                <c:pt idx="482">
                  <c:v>42964.75</c:v>
                </c:pt>
                <c:pt idx="483">
                  <c:v>42965.75</c:v>
                </c:pt>
              </c:numCache>
            </c:numRef>
          </c:cat>
          <c:val>
            <c:numRef>
              <c:f>'TONIA 06.01.2017'!$E$3:$E$486</c:f>
              <c:numCache>
                <c:formatCode>General</c:formatCode>
                <c:ptCount val="484"/>
                <c:pt idx="0">
                  <c:v>13.657335</c:v>
                </c:pt>
                <c:pt idx="1">
                  <c:v>12.501481999999999</c:v>
                </c:pt>
                <c:pt idx="2">
                  <c:v>10.378581000000001</c:v>
                </c:pt>
                <c:pt idx="3">
                  <c:v>6.7718350000000003</c:v>
                </c:pt>
                <c:pt idx="4">
                  <c:v>6.9186649999999998</c:v>
                </c:pt>
                <c:pt idx="5">
                  <c:v>7.3027509999999998</c:v>
                </c:pt>
                <c:pt idx="6">
                  <c:v>10.218792000000001</c:v>
                </c:pt>
                <c:pt idx="7">
                  <c:v>11.323736</c:v>
                </c:pt>
                <c:pt idx="8">
                  <c:v>9.9267400000000006</c:v>
                </c:pt>
                <c:pt idx="9">
                  <c:v>12.107727000000001</c:v>
                </c:pt>
                <c:pt idx="10">
                  <c:v>15.733885000000001</c:v>
                </c:pt>
                <c:pt idx="11">
                  <c:v>13.714060999999999</c:v>
                </c:pt>
                <c:pt idx="12">
                  <c:v>14.883629000000001</c:v>
                </c:pt>
                <c:pt idx="13">
                  <c:v>15.662271</c:v>
                </c:pt>
                <c:pt idx="14">
                  <c:v>16.215495000000001</c:v>
                </c:pt>
                <c:pt idx="15">
                  <c:v>16.892081999999998</c:v>
                </c:pt>
                <c:pt idx="16">
                  <c:v>16.872707999999999</c:v>
                </c:pt>
                <c:pt idx="17">
                  <c:v>16.894660999999999</c:v>
                </c:pt>
                <c:pt idx="18">
                  <c:v>16.983620999999999</c:v>
                </c:pt>
                <c:pt idx="19">
                  <c:v>16.962212999999998</c:v>
                </c:pt>
                <c:pt idx="20">
                  <c:v>16.954611</c:v>
                </c:pt>
                <c:pt idx="21">
                  <c:v>16.957398999999999</c:v>
                </c:pt>
                <c:pt idx="22">
                  <c:v>16.532435</c:v>
                </c:pt>
                <c:pt idx="23">
                  <c:v>16.731452999999998</c:v>
                </c:pt>
                <c:pt idx="24">
                  <c:v>16.819991999999999</c:v>
                </c:pt>
                <c:pt idx="25">
                  <c:v>16.812797</c:v>
                </c:pt>
                <c:pt idx="26">
                  <c:v>16.917618999999998</c:v>
                </c:pt>
                <c:pt idx="27">
                  <c:v>16.958473999999999</c:v>
                </c:pt>
                <c:pt idx="28">
                  <c:v>16.976851</c:v>
                </c:pt>
                <c:pt idx="29">
                  <c:v>16.582042000000001</c:v>
                </c:pt>
                <c:pt idx="30">
                  <c:v>16.369796000000001</c:v>
                </c:pt>
                <c:pt idx="31">
                  <c:v>16.326627999999999</c:v>
                </c:pt>
                <c:pt idx="32">
                  <c:v>16.203773000000002</c:v>
                </c:pt>
                <c:pt idx="33">
                  <c:v>16.167552000000001</c:v>
                </c:pt>
                <c:pt idx="34">
                  <c:v>16.375581</c:v>
                </c:pt>
                <c:pt idx="35">
                  <c:v>16.471408</c:v>
                </c:pt>
                <c:pt idx="36">
                  <c:v>16.391138999999999</c:v>
                </c:pt>
                <c:pt idx="37">
                  <c:v>16.535762999999999</c:v>
                </c:pt>
                <c:pt idx="38">
                  <c:v>16.887136999999999</c:v>
                </c:pt>
                <c:pt idx="39">
                  <c:v>16.832794</c:v>
                </c:pt>
                <c:pt idx="40">
                  <c:v>16.471498</c:v>
                </c:pt>
                <c:pt idx="41">
                  <c:v>16.276641999999999</c:v>
                </c:pt>
                <c:pt idx="42">
                  <c:v>16.078220999999999</c:v>
                </c:pt>
                <c:pt idx="43">
                  <c:v>16.061302000000001</c:v>
                </c:pt>
                <c:pt idx="44">
                  <c:v>16.108440999999999</c:v>
                </c:pt>
                <c:pt idx="45">
                  <c:v>16.079476</c:v>
                </c:pt>
                <c:pt idx="46">
                  <c:v>16.596368999999999</c:v>
                </c:pt>
                <c:pt idx="47">
                  <c:v>50.345936999999999</c:v>
                </c:pt>
                <c:pt idx="48">
                  <c:v>37.806159999999998</c:v>
                </c:pt>
                <c:pt idx="49">
                  <c:v>22.392430000000001</c:v>
                </c:pt>
                <c:pt idx="50">
                  <c:v>12.098234</c:v>
                </c:pt>
                <c:pt idx="51">
                  <c:v>10.219046000000001</c:v>
                </c:pt>
                <c:pt idx="52">
                  <c:v>23.438271</c:v>
                </c:pt>
                <c:pt idx="53">
                  <c:v>56.585161999999997</c:v>
                </c:pt>
                <c:pt idx="54">
                  <c:v>26.016037000000001</c:v>
                </c:pt>
                <c:pt idx="55">
                  <c:v>14.30081</c:v>
                </c:pt>
                <c:pt idx="56">
                  <c:v>14.341269</c:v>
                </c:pt>
                <c:pt idx="57">
                  <c:v>13.054551</c:v>
                </c:pt>
                <c:pt idx="58">
                  <c:v>21.610845000000001</c:v>
                </c:pt>
                <c:pt idx="59">
                  <c:v>29.321190000000001</c:v>
                </c:pt>
                <c:pt idx="60">
                  <c:v>26.939682000000001</c:v>
                </c:pt>
                <c:pt idx="61">
                  <c:v>15.860194999999999</c:v>
                </c:pt>
                <c:pt idx="62">
                  <c:v>24.245162000000001</c:v>
                </c:pt>
                <c:pt idx="63">
                  <c:v>29.372938999999999</c:v>
                </c:pt>
                <c:pt idx="64">
                  <c:v>25.558907000000001</c:v>
                </c:pt>
                <c:pt idx="65">
                  <c:v>15.625565999999999</c:v>
                </c:pt>
                <c:pt idx="66">
                  <c:v>12.06209</c:v>
                </c:pt>
                <c:pt idx="67">
                  <c:v>12.056176000000001</c:v>
                </c:pt>
                <c:pt idx="68">
                  <c:v>11.959921</c:v>
                </c:pt>
                <c:pt idx="69">
                  <c:v>12.204097000000001</c:v>
                </c:pt>
                <c:pt idx="70">
                  <c:v>14.060491000000001</c:v>
                </c:pt>
                <c:pt idx="71">
                  <c:v>13.469942</c:v>
                </c:pt>
                <c:pt idx="72">
                  <c:v>38.211827</c:v>
                </c:pt>
                <c:pt idx="73">
                  <c:v>123.83519699999999</c:v>
                </c:pt>
                <c:pt idx="74">
                  <c:v>228.81674899999999</c:v>
                </c:pt>
                <c:pt idx="75">
                  <c:v>317.95328499999999</c:v>
                </c:pt>
                <c:pt idx="76">
                  <c:v>162.379796</c:v>
                </c:pt>
                <c:pt idx="77">
                  <c:v>34.198523000000002</c:v>
                </c:pt>
                <c:pt idx="78">
                  <c:v>59.047812</c:v>
                </c:pt>
                <c:pt idx="79">
                  <c:v>70.046581000000003</c:v>
                </c:pt>
                <c:pt idx="80">
                  <c:v>70.355804000000006</c:v>
                </c:pt>
                <c:pt idx="81">
                  <c:v>71.942694000000003</c:v>
                </c:pt>
                <c:pt idx="82">
                  <c:v>79.186330999999996</c:v>
                </c:pt>
                <c:pt idx="83">
                  <c:v>75.924712</c:v>
                </c:pt>
                <c:pt idx="84">
                  <c:v>79.037284</c:v>
                </c:pt>
                <c:pt idx="85">
                  <c:v>72.506223000000006</c:v>
                </c:pt>
                <c:pt idx="86">
                  <c:v>69.904509000000004</c:v>
                </c:pt>
                <c:pt idx="87">
                  <c:v>59.910103999999997</c:v>
                </c:pt>
                <c:pt idx="88">
                  <c:v>59.935265999999999</c:v>
                </c:pt>
                <c:pt idx="89">
                  <c:v>59.908135000000001</c:v>
                </c:pt>
                <c:pt idx="90">
                  <c:v>49.860571999999998</c:v>
                </c:pt>
                <c:pt idx="91">
                  <c:v>49.931651000000002</c:v>
                </c:pt>
                <c:pt idx="92">
                  <c:v>39.844853825408428</c:v>
                </c:pt>
                <c:pt idx="93">
                  <c:v>39.884458207035259</c:v>
                </c:pt>
                <c:pt idx="94">
                  <c:v>39.502467502549379</c:v>
                </c:pt>
                <c:pt idx="95">
                  <c:v>29.951940773469182</c:v>
                </c:pt>
                <c:pt idx="96">
                  <c:v>29.937946304939999</c:v>
                </c:pt>
                <c:pt idx="97">
                  <c:v>29.963378667387389</c:v>
                </c:pt>
                <c:pt idx="98">
                  <c:v>29.984246599946889</c:v>
                </c:pt>
                <c:pt idx="99">
                  <c:v>29.975351669123476</c:v>
                </c:pt>
                <c:pt idx="100">
                  <c:v>24.649894027243182</c:v>
                </c:pt>
                <c:pt idx="101">
                  <c:v>24.646150010606757</c:v>
                </c:pt>
                <c:pt idx="102" formatCode="0.0">
                  <c:v>23.413941999999999</c:v>
                </c:pt>
                <c:pt idx="103" formatCode="0.0">
                  <c:v>18.618012</c:v>
                </c:pt>
                <c:pt idx="104" formatCode="0.0">
                  <c:v>18.455727</c:v>
                </c:pt>
                <c:pt idx="105" formatCode="0.0">
                  <c:v>18.111958000000001</c:v>
                </c:pt>
                <c:pt idx="106" formatCode="0.0">
                  <c:v>18.643799999999999</c:v>
                </c:pt>
                <c:pt idx="107" formatCode="0.0">
                  <c:v>16.519355000000001</c:v>
                </c:pt>
                <c:pt idx="108" formatCode="0.0">
                  <c:v>15.158480000000001</c:v>
                </c:pt>
                <c:pt idx="109" formatCode="0.0">
                  <c:v>15.005865</c:v>
                </c:pt>
                <c:pt idx="110" formatCode="0.0">
                  <c:v>15.004127</c:v>
                </c:pt>
                <c:pt idx="111" formatCode="0.0">
                  <c:v>15.001621</c:v>
                </c:pt>
                <c:pt idx="112" formatCode="0.0">
                  <c:v>15.000260000000001</c:v>
                </c:pt>
                <c:pt idx="113" formatCode="0.0">
                  <c:v>15.002666</c:v>
                </c:pt>
                <c:pt idx="114" formatCode="0.0">
                  <c:v>15.008229</c:v>
                </c:pt>
                <c:pt idx="115" formatCode="0.0">
                  <c:v>15.000012</c:v>
                </c:pt>
                <c:pt idx="116" formatCode="0.0">
                  <c:v>15.000012</c:v>
                </c:pt>
                <c:pt idx="117" formatCode="0.0">
                  <c:v>15.000939000000001</c:v>
                </c:pt>
                <c:pt idx="118" formatCode="0.0">
                  <c:v>15.001086000000001</c:v>
                </c:pt>
                <c:pt idx="119" formatCode="0.0">
                  <c:v>15.001156</c:v>
                </c:pt>
                <c:pt idx="120" formatCode="0.0">
                  <c:v>15.000021</c:v>
                </c:pt>
                <c:pt idx="121" formatCode="0.0">
                  <c:v>15.000023000000001</c:v>
                </c:pt>
                <c:pt idx="122" formatCode="0.0">
                  <c:v>14.999613999999999</c:v>
                </c:pt>
                <c:pt idx="123" formatCode="0.0">
                  <c:v>15.000023000000001</c:v>
                </c:pt>
                <c:pt idx="124" formatCode="0.0">
                  <c:v>15.000024</c:v>
                </c:pt>
                <c:pt idx="125" formatCode="0.0">
                  <c:v>15.000019</c:v>
                </c:pt>
                <c:pt idx="126" formatCode="0.0">
                  <c:v>15.000026</c:v>
                </c:pt>
                <c:pt idx="127" formatCode="0.0">
                  <c:v>15.000012999999999</c:v>
                </c:pt>
                <c:pt idx="128" formatCode="0.0">
                  <c:v>15.000014999999999</c:v>
                </c:pt>
                <c:pt idx="129" formatCode="0.0">
                  <c:v>15.000071999999999</c:v>
                </c:pt>
                <c:pt idx="130" formatCode="0.0">
                  <c:v>15.000028</c:v>
                </c:pt>
                <c:pt idx="131" formatCode="0.0">
                  <c:v>15.000021</c:v>
                </c:pt>
                <c:pt idx="132" formatCode="0.0">
                  <c:v>15.000031999999999</c:v>
                </c:pt>
                <c:pt idx="133" formatCode="0.0">
                  <c:v>15.00001</c:v>
                </c:pt>
                <c:pt idx="134" formatCode="0.0">
                  <c:v>15.000012</c:v>
                </c:pt>
                <c:pt idx="135" formatCode="0.0">
                  <c:v>15.000021</c:v>
                </c:pt>
                <c:pt idx="136" formatCode="0.0">
                  <c:v>15.000009</c:v>
                </c:pt>
                <c:pt idx="137" formatCode="0.0">
                  <c:v>15.000392</c:v>
                </c:pt>
                <c:pt idx="138" formatCode="0.0">
                  <c:v>15.000009</c:v>
                </c:pt>
                <c:pt idx="139" formatCode="0.0">
                  <c:v>15.001791000000001</c:v>
                </c:pt>
                <c:pt idx="140" formatCode="0.0">
                  <c:v>15.000002</c:v>
                </c:pt>
                <c:pt idx="141" formatCode="0.0">
                  <c:v>14.97828</c:v>
                </c:pt>
                <c:pt idx="142" formatCode="0.0">
                  <c:v>14.99574</c:v>
                </c:pt>
                <c:pt idx="143" formatCode="0.0">
                  <c:v>14.997697000000001</c:v>
                </c:pt>
                <c:pt idx="144" formatCode="0.0">
                  <c:v>15.000007</c:v>
                </c:pt>
                <c:pt idx="145" formatCode="0.0">
                  <c:v>15.000005</c:v>
                </c:pt>
                <c:pt idx="146" formatCode="0.0">
                  <c:v>15.000014999999999</c:v>
                </c:pt>
                <c:pt idx="147" formatCode="0.0">
                  <c:v>15.004770000000001</c:v>
                </c:pt>
                <c:pt idx="148" formatCode="0.0">
                  <c:v>15.037224</c:v>
                </c:pt>
                <c:pt idx="149" formatCode="0.0">
                  <c:v>15.000014</c:v>
                </c:pt>
                <c:pt idx="150" formatCode="0.0">
                  <c:v>15.000854</c:v>
                </c:pt>
                <c:pt idx="151" formatCode="0.0">
                  <c:v>15.003136</c:v>
                </c:pt>
                <c:pt idx="152" formatCode="0.0">
                  <c:v>15.000006000000001</c:v>
                </c:pt>
                <c:pt idx="153" formatCode="0.0">
                  <c:v>15.000363</c:v>
                </c:pt>
                <c:pt idx="154" formatCode="0.0">
                  <c:v>15.004592000000001</c:v>
                </c:pt>
                <c:pt idx="155" formatCode="0.0">
                  <c:v>15.00455</c:v>
                </c:pt>
                <c:pt idx="156" formatCode="0.0">
                  <c:v>15.000195</c:v>
                </c:pt>
                <c:pt idx="157" formatCode="0.0">
                  <c:v>15.000302</c:v>
                </c:pt>
                <c:pt idx="158" formatCode="0.0">
                  <c:v>15.020251999999999</c:v>
                </c:pt>
                <c:pt idx="159" formatCode="0.0">
                  <c:v>15.000016</c:v>
                </c:pt>
                <c:pt idx="160" formatCode="0.0">
                  <c:v>15.000016</c:v>
                </c:pt>
                <c:pt idx="161" formatCode="0.0">
                  <c:v>15.013109</c:v>
                </c:pt>
                <c:pt idx="162" formatCode="0.0">
                  <c:v>15.000356</c:v>
                </c:pt>
                <c:pt idx="163" formatCode="0.0">
                  <c:v>15.000004000000001</c:v>
                </c:pt>
                <c:pt idx="164" formatCode="0.0">
                  <c:v>15.000004000000001</c:v>
                </c:pt>
                <c:pt idx="165" formatCode="0.0">
                  <c:v>15.000006000000001</c:v>
                </c:pt>
                <c:pt idx="166" formatCode="0.0">
                  <c:v>14.001683999999999</c:v>
                </c:pt>
                <c:pt idx="167" formatCode="0.0">
                  <c:v>14.001246</c:v>
                </c:pt>
                <c:pt idx="168" formatCode="0.0">
                  <c:v>13.594993000000001</c:v>
                </c:pt>
                <c:pt idx="169" formatCode="0.0">
                  <c:v>14.000016</c:v>
                </c:pt>
                <c:pt idx="170" formatCode="0.0">
                  <c:v>14.000718000000001</c:v>
                </c:pt>
                <c:pt idx="171" formatCode="0.0">
                  <c:v>14.000475</c:v>
                </c:pt>
                <c:pt idx="172" formatCode="0.0">
                  <c:v>14.005584000000001</c:v>
                </c:pt>
                <c:pt idx="173" formatCode="0.0">
                  <c:v>14.000195</c:v>
                </c:pt>
                <c:pt idx="174" formatCode="0.0">
                  <c:v>14.001823999999999</c:v>
                </c:pt>
                <c:pt idx="175" formatCode="0.0">
                  <c:v>14.001666999999999</c:v>
                </c:pt>
                <c:pt idx="176" formatCode="0.0">
                  <c:v>14.008825</c:v>
                </c:pt>
                <c:pt idx="177" formatCode="0.0">
                  <c:v>14.017454000000001</c:v>
                </c:pt>
                <c:pt idx="178" formatCode="0.0">
                  <c:v>14.003995</c:v>
                </c:pt>
                <c:pt idx="179" formatCode="0.0">
                  <c:v>14.000012999999999</c:v>
                </c:pt>
                <c:pt idx="180" formatCode="0.0">
                  <c:v>14.000168</c:v>
                </c:pt>
                <c:pt idx="181" formatCode="0.0">
                  <c:v>14.002424</c:v>
                </c:pt>
                <c:pt idx="182" formatCode="0.0">
                  <c:v>14.000022</c:v>
                </c:pt>
                <c:pt idx="183" formatCode="0.0">
                  <c:v>14.000059</c:v>
                </c:pt>
                <c:pt idx="184" formatCode="0.0">
                  <c:v>14.000009</c:v>
                </c:pt>
                <c:pt idx="185" formatCode="0.0">
                  <c:v>14.000007999999999</c:v>
                </c:pt>
                <c:pt idx="186" formatCode="0.0">
                  <c:v>14.000003</c:v>
                </c:pt>
                <c:pt idx="187" formatCode="0.0">
                  <c:v>14.000007</c:v>
                </c:pt>
                <c:pt idx="188" formatCode="0.0">
                  <c:v>14.000007999999999</c:v>
                </c:pt>
                <c:pt idx="189" formatCode="0.0">
                  <c:v>13.996</c:v>
                </c:pt>
                <c:pt idx="190" formatCode="0.0">
                  <c:v>13.930778</c:v>
                </c:pt>
                <c:pt idx="191" formatCode="0.0">
                  <c:v>14.000002</c:v>
                </c:pt>
                <c:pt idx="192" formatCode="0.0">
                  <c:v>14.000019</c:v>
                </c:pt>
                <c:pt idx="193" formatCode="0.0">
                  <c:v>14.001562</c:v>
                </c:pt>
                <c:pt idx="194" formatCode="0.0">
                  <c:v>14.006513999999999</c:v>
                </c:pt>
                <c:pt idx="195" formatCode="0.0">
                  <c:v>14.001682000000001</c:v>
                </c:pt>
                <c:pt idx="196" formatCode="0.0">
                  <c:v>14.000947999999999</c:v>
                </c:pt>
                <c:pt idx="197" formatCode="0.0">
                  <c:v>14.000035</c:v>
                </c:pt>
                <c:pt idx="198" formatCode="0.0">
                  <c:v>14.002808</c:v>
                </c:pt>
                <c:pt idx="199" formatCode="0.0">
                  <c:v>14.014681</c:v>
                </c:pt>
                <c:pt idx="200" formatCode="0.0">
                  <c:v>14.003043999999999</c:v>
                </c:pt>
                <c:pt idx="201" formatCode="0.0">
                  <c:v>14.000007</c:v>
                </c:pt>
                <c:pt idx="202" formatCode="0.0">
                  <c:v>14</c:v>
                </c:pt>
                <c:pt idx="203" formatCode="0.0">
                  <c:v>14.123065</c:v>
                </c:pt>
                <c:pt idx="204" formatCode="0.0">
                  <c:v>14.001165</c:v>
                </c:pt>
                <c:pt idx="205" formatCode="0.0">
                  <c:v>14.000932000000001</c:v>
                </c:pt>
                <c:pt idx="206" formatCode="0.0">
                  <c:v>14.001166</c:v>
                </c:pt>
                <c:pt idx="207" formatCode="0.0">
                  <c:v>14.000113000000001</c:v>
                </c:pt>
                <c:pt idx="208" formatCode="0.0">
                  <c:v>14.000097</c:v>
                </c:pt>
                <c:pt idx="209" formatCode="0.0">
                  <c:v>14.000423</c:v>
                </c:pt>
                <c:pt idx="210" formatCode="0.0">
                  <c:v>12.062321000000001</c:v>
                </c:pt>
                <c:pt idx="211" formatCode="0.0">
                  <c:v>12.048854</c:v>
                </c:pt>
                <c:pt idx="212" formatCode="0.0">
                  <c:v>12.020049999999999</c:v>
                </c:pt>
                <c:pt idx="213" formatCode="0.0">
                  <c:v>12.020498999999999</c:v>
                </c:pt>
                <c:pt idx="214" formatCode="0.0">
                  <c:v>12.059085</c:v>
                </c:pt>
                <c:pt idx="215" formatCode="0.0">
                  <c:v>12.091670000000001</c:v>
                </c:pt>
                <c:pt idx="216" formatCode="0.0">
                  <c:v>12.061163000000001</c:v>
                </c:pt>
                <c:pt idx="217" formatCode="0.0">
                  <c:v>12.089466</c:v>
                </c:pt>
                <c:pt idx="218" formatCode="0.0">
                  <c:v>12.176145</c:v>
                </c:pt>
                <c:pt idx="219" formatCode="0.0">
                  <c:v>12.142189</c:v>
                </c:pt>
                <c:pt idx="220" formatCode="0.0">
                  <c:v>12.137962</c:v>
                </c:pt>
                <c:pt idx="221" formatCode="0.0">
                  <c:v>12.088476</c:v>
                </c:pt>
                <c:pt idx="222" formatCode="0.0">
                  <c:v>12.090389999999999</c:v>
                </c:pt>
                <c:pt idx="223" formatCode="0.0">
                  <c:v>12.072289</c:v>
                </c:pt>
                <c:pt idx="224" formatCode="0.0">
                  <c:v>12.063575999999999</c:v>
                </c:pt>
                <c:pt idx="225" formatCode="0.0">
                  <c:v>12.044191</c:v>
                </c:pt>
                <c:pt idx="226" formatCode="0.0">
                  <c:v>12.108153</c:v>
                </c:pt>
                <c:pt idx="227" formatCode="0.0">
                  <c:v>12.068125</c:v>
                </c:pt>
                <c:pt idx="228" formatCode="0.0">
                  <c:v>12.078557</c:v>
                </c:pt>
                <c:pt idx="229" formatCode="0.0">
                  <c:v>12.034787</c:v>
                </c:pt>
                <c:pt idx="230" formatCode="0.0">
                  <c:v>12.014645</c:v>
                </c:pt>
                <c:pt idx="231" formatCode="0.0">
                  <c:v>12.029871999999999</c:v>
                </c:pt>
                <c:pt idx="232" formatCode="0.0">
                  <c:v>12.035686</c:v>
                </c:pt>
                <c:pt idx="233" formatCode="0.0">
                  <c:v>12.009007</c:v>
                </c:pt>
                <c:pt idx="234" formatCode="0.0">
                  <c:v>12.033792999999999</c:v>
                </c:pt>
                <c:pt idx="235" formatCode="0.0">
                  <c:v>12.016024</c:v>
                </c:pt>
                <c:pt idx="236" formatCode="0.0">
                  <c:v>12.006228</c:v>
                </c:pt>
                <c:pt idx="237" formatCode="0.0">
                  <c:v>12.009753999999999</c:v>
                </c:pt>
                <c:pt idx="238" formatCode="0.0">
                  <c:v>12.014830999999999</c:v>
                </c:pt>
                <c:pt idx="239" formatCode="0.0">
                  <c:v>12.017607</c:v>
                </c:pt>
                <c:pt idx="240" formatCode="0.0">
                  <c:v>12.018122</c:v>
                </c:pt>
                <c:pt idx="241" formatCode="0.0">
                  <c:v>12.226986999999999</c:v>
                </c:pt>
                <c:pt idx="242" formatCode="0.0">
                  <c:v>12.789444</c:v>
                </c:pt>
                <c:pt idx="243" formatCode="0.0">
                  <c:v>12.940419</c:v>
                </c:pt>
                <c:pt idx="244" formatCode="0.0">
                  <c:v>12.605637</c:v>
                </c:pt>
                <c:pt idx="245" formatCode="0.0">
                  <c:v>12.031779999999999</c:v>
                </c:pt>
                <c:pt idx="246" formatCode="0.0">
                  <c:v>12.002246</c:v>
                </c:pt>
                <c:pt idx="247" formatCode="0.0">
                  <c:v>12.005728</c:v>
                </c:pt>
                <c:pt idx="248" formatCode="0.0">
                  <c:v>12.021635</c:v>
                </c:pt>
                <c:pt idx="249" formatCode="0.0">
                  <c:v>12.167977</c:v>
                </c:pt>
                <c:pt idx="250" formatCode="0.0">
                  <c:v>12.622033999999999</c:v>
                </c:pt>
                <c:pt idx="251" formatCode="0.0">
                  <c:v>12.920431000000001</c:v>
                </c:pt>
                <c:pt idx="252" formatCode="0.0">
                  <c:v>12.370156</c:v>
                </c:pt>
                <c:pt idx="253" formatCode="0.0">
                  <c:v>12.01793</c:v>
                </c:pt>
                <c:pt idx="254" formatCode="0.0">
                  <c:v>12.014794</c:v>
                </c:pt>
                <c:pt idx="255" formatCode="0.0">
                  <c:v>12.019767</c:v>
                </c:pt>
                <c:pt idx="256" formatCode="0.0">
                  <c:v>12.048325</c:v>
                </c:pt>
                <c:pt idx="257" formatCode="0.0">
                  <c:v>12.153226</c:v>
                </c:pt>
                <c:pt idx="258" formatCode="0.0">
                  <c:v>12.118857999999999</c:v>
                </c:pt>
                <c:pt idx="259" formatCode="0.0">
                  <c:v>12.07823</c:v>
                </c:pt>
                <c:pt idx="260" formatCode="0.0">
                  <c:v>12.424025</c:v>
                </c:pt>
                <c:pt idx="261" formatCode="0.0">
                  <c:v>12.125481000000001</c:v>
                </c:pt>
                <c:pt idx="262" formatCode="0.0">
                  <c:v>12.226566</c:v>
                </c:pt>
                <c:pt idx="263" formatCode="0.0">
                  <c:v>12.030231000000001</c:v>
                </c:pt>
                <c:pt idx="264" formatCode="0.0">
                  <c:v>12.000133</c:v>
                </c:pt>
                <c:pt idx="265" formatCode="0.0">
                  <c:v>12.000124</c:v>
                </c:pt>
                <c:pt idx="266" formatCode="0.0">
                  <c:v>12.144861000000001</c:v>
                </c:pt>
                <c:pt idx="267" formatCode="0.0">
                  <c:v>12.280227999999999</c:v>
                </c:pt>
                <c:pt idx="268" formatCode="0.0">
                  <c:v>11.691148999999999</c:v>
                </c:pt>
                <c:pt idx="269" formatCode="0.0">
                  <c:v>11.582464999999999</c:v>
                </c:pt>
                <c:pt idx="270" formatCode="0.0">
                  <c:v>11.579689999999999</c:v>
                </c:pt>
                <c:pt idx="271" formatCode="0.0">
                  <c:v>11.531421</c:v>
                </c:pt>
                <c:pt idx="272" formatCode="0.0">
                  <c:v>11.511315</c:v>
                </c:pt>
                <c:pt idx="273" formatCode="0.0">
                  <c:v>11.523092</c:v>
                </c:pt>
                <c:pt idx="274" formatCode="0.0">
                  <c:v>11.526450000000001</c:v>
                </c:pt>
                <c:pt idx="275" formatCode="0.0">
                  <c:v>11.804607000000001</c:v>
                </c:pt>
                <c:pt idx="276" formatCode="0.0">
                  <c:v>11.836243</c:v>
                </c:pt>
                <c:pt idx="277" formatCode="0.0">
                  <c:v>11.599221</c:v>
                </c:pt>
                <c:pt idx="278" formatCode="0.0">
                  <c:v>11.583207</c:v>
                </c:pt>
                <c:pt idx="279" formatCode="0.0">
                  <c:v>11.5137</c:v>
                </c:pt>
                <c:pt idx="280" formatCode="0.0">
                  <c:v>11.515682</c:v>
                </c:pt>
                <c:pt idx="281" formatCode="0.0">
                  <c:v>11.568227</c:v>
                </c:pt>
                <c:pt idx="282" formatCode="0.0">
                  <c:v>11.625346</c:v>
                </c:pt>
                <c:pt idx="283" formatCode="0.0">
                  <c:v>11.724501</c:v>
                </c:pt>
                <c:pt idx="284" formatCode="0.0">
                  <c:v>11.588240000000001</c:v>
                </c:pt>
                <c:pt idx="285" formatCode="0.0">
                  <c:v>11.546547</c:v>
                </c:pt>
                <c:pt idx="286" formatCode="0.0">
                  <c:v>11.528358000000001</c:v>
                </c:pt>
                <c:pt idx="287" formatCode="0.0">
                  <c:v>11.579974</c:v>
                </c:pt>
                <c:pt idx="288" formatCode="0.0">
                  <c:v>11.564565</c:v>
                </c:pt>
                <c:pt idx="289" formatCode="0.0">
                  <c:v>11.600204</c:v>
                </c:pt>
                <c:pt idx="290" formatCode="0.0">
                  <c:v>11.611552</c:v>
                </c:pt>
                <c:pt idx="291" formatCode="0.0">
                  <c:v>11.551163000000001</c:v>
                </c:pt>
                <c:pt idx="292" formatCode="0.0">
                  <c:v>11.536428000000001</c:v>
                </c:pt>
                <c:pt idx="293" formatCode="0.0">
                  <c:v>11.538276</c:v>
                </c:pt>
                <c:pt idx="294" formatCode="0.0">
                  <c:v>11.585554</c:v>
                </c:pt>
                <c:pt idx="295" formatCode="0.0">
                  <c:v>11.533177</c:v>
                </c:pt>
                <c:pt idx="296" formatCode="0.0">
                  <c:v>11.529595</c:v>
                </c:pt>
                <c:pt idx="297" formatCode="0.0">
                  <c:v>11.552473000000001</c:v>
                </c:pt>
                <c:pt idx="298" formatCode="0.0">
                  <c:v>11.069626</c:v>
                </c:pt>
                <c:pt idx="299" formatCode="0.0">
                  <c:v>11.048723000000001</c:v>
                </c:pt>
                <c:pt idx="300" formatCode="0.0">
                  <c:v>11.055453</c:v>
                </c:pt>
                <c:pt idx="301" formatCode="0.0">
                  <c:v>11.036296999999999</c:v>
                </c:pt>
                <c:pt idx="302" formatCode="0.0">
                  <c:v>11.134841</c:v>
                </c:pt>
                <c:pt idx="303" formatCode="0.0">
                  <c:v>11.372726</c:v>
                </c:pt>
                <c:pt idx="304" formatCode="0.0">
                  <c:v>12.193846000000001</c:v>
                </c:pt>
                <c:pt idx="305" formatCode="0.0">
                  <c:v>11.974387999999999</c:v>
                </c:pt>
                <c:pt idx="306" formatCode="0.0">
                  <c:v>12.5198</c:v>
                </c:pt>
                <c:pt idx="307" formatCode="0.0">
                  <c:v>12.264457</c:v>
                </c:pt>
                <c:pt idx="308" formatCode="0.0">
                  <c:v>11.424481999999999</c:v>
                </c:pt>
                <c:pt idx="309" formatCode="0.0">
                  <c:v>11.184946999999999</c:v>
                </c:pt>
                <c:pt idx="310" formatCode="0.0">
                  <c:v>11.424580000000001</c:v>
                </c:pt>
                <c:pt idx="311" formatCode="0.0">
                  <c:v>11.219211</c:v>
                </c:pt>
                <c:pt idx="312" formatCode="0.0">
                  <c:v>11.296374</c:v>
                </c:pt>
                <c:pt idx="313" formatCode="0.0">
                  <c:v>11.222044</c:v>
                </c:pt>
                <c:pt idx="314" formatCode="0.0">
                  <c:v>12.079882</c:v>
                </c:pt>
                <c:pt idx="315" formatCode="0.0">
                  <c:v>11.73174</c:v>
                </c:pt>
                <c:pt idx="316" formatCode="0.0">
                  <c:v>11.479927</c:v>
                </c:pt>
                <c:pt idx="317" formatCode="0.0">
                  <c:v>11.234235</c:v>
                </c:pt>
                <c:pt idx="318" formatCode="0.0">
                  <c:v>11.144116</c:v>
                </c:pt>
                <c:pt idx="319" formatCode="0.0">
                  <c:v>11.016494</c:v>
                </c:pt>
                <c:pt idx="320" formatCode="0.0">
                  <c:v>11.034933000000001</c:v>
                </c:pt>
                <c:pt idx="321" formatCode="0.0">
                  <c:v>11.016328</c:v>
                </c:pt>
                <c:pt idx="322" formatCode="0.0">
                  <c:v>11.010075000000001</c:v>
                </c:pt>
                <c:pt idx="323" formatCode="0.0">
                  <c:v>11.009181999999999</c:v>
                </c:pt>
                <c:pt idx="324" formatCode="0.0">
                  <c:v>11.201805999999999</c:v>
                </c:pt>
                <c:pt idx="325" formatCode="0.0">
                  <c:v>11.694474</c:v>
                </c:pt>
                <c:pt idx="326" formatCode="0.0">
                  <c:v>11.678326999999999</c:v>
                </c:pt>
                <c:pt idx="327" formatCode="0.0">
                  <c:v>11.628532999999999</c:v>
                </c:pt>
                <c:pt idx="328" formatCode="0.0">
                  <c:v>12.157156000000001</c:v>
                </c:pt>
                <c:pt idx="329" formatCode="0.0">
                  <c:v>11.979628999999999</c:v>
                </c:pt>
                <c:pt idx="330" formatCode="0.0">
                  <c:v>11.910189000000001</c:v>
                </c:pt>
                <c:pt idx="331" formatCode="0.0">
                  <c:v>11.630003</c:v>
                </c:pt>
                <c:pt idx="332" formatCode="0.0">
                  <c:v>12.013525</c:v>
                </c:pt>
                <c:pt idx="333" formatCode="0.0">
                  <c:v>11.899654</c:v>
                </c:pt>
                <c:pt idx="334" formatCode="0.0">
                  <c:v>11.568458</c:v>
                </c:pt>
                <c:pt idx="335" formatCode="0.0">
                  <c:v>11.390393</c:v>
                </c:pt>
                <c:pt idx="336" formatCode="0.0">
                  <c:v>11.214763</c:v>
                </c:pt>
                <c:pt idx="337" formatCode="0.0">
                  <c:v>11.204552</c:v>
                </c:pt>
                <c:pt idx="338" formatCode="0.0">
                  <c:v>11.504386</c:v>
                </c:pt>
                <c:pt idx="339" formatCode="0.0">
                  <c:v>11.667275</c:v>
                </c:pt>
                <c:pt idx="340" formatCode="0.0">
                  <c:v>11.655136000000001</c:v>
                </c:pt>
                <c:pt idx="341" formatCode="0.0">
                  <c:v>11.235696000000001</c:v>
                </c:pt>
                <c:pt idx="342" formatCode="0.0">
                  <c:v>11.205147</c:v>
                </c:pt>
                <c:pt idx="343" formatCode="0.0">
                  <c:v>11.213013</c:v>
                </c:pt>
                <c:pt idx="344" formatCode="0.0">
                  <c:v>11.653487</c:v>
                </c:pt>
                <c:pt idx="345" formatCode="0.0">
                  <c:v>11.363073999999999</c:v>
                </c:pt>
                <c:pt idx="346" formatCode="0.0">
                  <c:v>11.508333</c:v>
                </c:pt>
                <c:pt idx="347" formatCode="0.0">
                  <c:v>11.73931</c:v>
                </c:pt>
                <c:pt idx="348" formatCode="0.0">
                  <c:v>11.325391</c:v>
                </c:pt>
                <c:pt idx="349" formatCode="0.0">
                  <c:v>11.280224</c:v>
                </c:pt>
                <c:pt idx="350" formatCode="0.0">
                  <c:v>11.32245</c:v>
                </c:pt>
                <c:pt idx="351" formatCode="0.0">
                  <c:v>11.287464</c:v>
                </c:pt>
                <c:pt idx="352" formatCode="0.0">
                  <c:v>11.235386</c:v>
                </c:pt>
                <c:pt idx="353" formatCode="0.0">
                  <c:v>11.661996</c:v>
                </c:pt>
                <c:pt idx="354" formatCode="0.0">
                  <c:v>11.518162</c:v>
                </c:pt>
                <c:pt idx="355" formatCode="0.0">
                  <c:v>11.257880999999999</c:v>
                </c:pt>
                <c:pt idx="356" formatCode="0.0">
                  <c:v>11.212154</c:v>
                </c:pt>
                <c:pt idx="357" formatCode="0.0">
                  <c:v>11.263278</c:v>
                </c:pt>
                <c:pt idx="358" formatCode="0.0">
                  <c:v>11.322063</c:v>
                </c:pt>
                <c:pt idx="359" formatCode="0.0">
                  <c:v>11.241338000000001</c:v>
                </c:pt>
                <c:pt idx="360" formatCode="0.0">
                  <c:v>11.249043</c:v>
                </c:pt>
                <c:pt idx="361" formatCode="0.0">
                  <c:v>11.106411</c:v>
                </c:pt>
                <c:pt idx="362" formatCode="0.0">
                  <c:v>11.089257999999999</c:v>
                </c:pt>
                <c:pt idx="363" formatCode="0.0">
                  <c:v>10.157902999999999</c:v>
                </c:pt>
                <c:pt idx="364" formatCode="0.0">
                  <c:v>10.084160000000001</c:v>
                </c:pt>
                <c:pt idx="365" formatCode="0.0">
                  <c:v>10.160375999999999</c:v>
                </c:pt>
                <c:pt idx="366" formatCode="0.0">
                  <c:v>10.108306000000001</c:v>
                </c:pt>
                <c:pt idx="367" formatCode="0.0">
                  <c:v>10.073504</c:v>
                </c:pt>
                <c:pt idx="368" formatCode="0.0">
                  <c:v>10.170306</c:v>
                </c:pt>
                <c:pt idx="369" formatCode="0.0">
                  <c:v>10.165813999999999</c:v>
                </c:pt>
                <c:pt idx="370" formatCode="0.0">
                  <c:v>10.168476</c:v>
                </c:pt>
                <c:pt idx="371" formatCode="0.0">
                  <c:v>10.120345</c:v>
                </c:pt>
                <c:pt idx="372" formatCode="0.0">
                  <c:v>10.138726999999999</c:v>
                </c:pt>
                <c:pt idx="373" formatCode="0.0">
                  <c:v>10.318678999999999</c:v>
                </c:pt>
                <c:pt idx="374" formatCode="0.0">
                  <c:v>10.168682</c:v>
                </c:pt>
                <c:pt idx="375" formatCode="0.0">
                  <c:v>10.091226000000001</c:v>
                </c:pt>
                <c:pt idx="376" formatCode="0.0">
                  <c:v>10.135047999999999</c:v>
                </c:pt>
                <c:pt idx="377" formatCode="0.0">
                  <c:v>10.181754</c:v>
                </c:pt>
                <c:pt idx="378" formatCode="0.0">
                  <c:v>10.851769000000001</c:v>
                </c:pt>
                <c:pt idx="379" formatCode="0.0">
                  <c:v>10.850383000000001</c:v>
                </c:pt>
                <c:pt idx="380" formatCode="0.0">
                  <c:v>10.600130999999999</c:v>
                </c:pt>
                <c:pt idx="381" formatCode="0.0">
                  <c:v>10.147030000000001</c:v>
                </c:pt>
                <c:pt idx="382" formatCode="0.0">
                  <c:v>10.112054000000001</c:v>
                </c:pt>
                <c:pt idx="383" formatCode="0.0">
                  <c:v>10.071187</c:v>
                </c:pt>
                <c:pt idx="384" formatCode="0.0">
                  <c:v>10.053459</c:v>
                </c:pt>
                <c:pt idx="385" formatCode="0.0">
                  <c:v>10.266586</c:v>
                </c:pt>
                <c:pt idx="386" formatCode="0.0">
                  <c:v>10.145523000000001</c:v>
                </c:pt>
                <c:pt idx="387" formatCode="0.0">
                  <c:v>10.21875</c:v>
                </c:pt>
                <c:pt idx="388" formatCode="0.0">
                  <c:v>10.200882</c:v>
                </c:pt>
                <c:pt idx="389" formatCode="0.0">
                  <c:v>10.141294</c:v>
                </c:pt>
                <c:pt idx="390" formatCode="0.0">
                  <c:v>10.131579</c:v>
                </c:pt>
                <c:pt idx="391" formatCode="0.0">
                  <c:v>10.290462</c:v>
                </c:pt>
                <c:pt idx="392" formatCode="0.0">
                  <c:v>10.242127</c:v>
                </c:pt>
                <c:pt idx="393" formatCode="0.0">
                  <c:v>10.261912000000001</c:v>
                </c:pt>
                <c:pt idx="394" formatCode="0.0">
                  <c:v>10.609423</c:v>
                </c:pt>
                <c:pt idx="395" formatCode="0.0">
                  <c:v>10.837557</c:v>
                </c:pt>
                <c:pt idx="396" formatCode="0.0">
                  <c:v>11.478159</c:v>
                </c:pt>
                <c:pt idx="397" formatCode="0.0">
                  <c:v>11.607633</c:v>
                </c:pt>
                <c:pt idx="398" formatCode="0.0">
                  <c:v>10.938807000000001</c:v>
                </c:pt>
                <c:pt idx="399" formatCode="0.0">
                  <c:v>10.570606</c:v>
                </c:pt>
                <c:pt idx="400" formatCode="0.0">
                  <c:v>10.276348</c:v>
                </c:pt>
                <c:pt idx="401" formatCode="0.0">
                  <c:v>10.241365999999999</c:v>
                </c:pt>
                <c:pt idx="402" formatCode="0.0">
                  <c:v>10.281033000000001</c:v>
                </c:pt>
                <c:pt idx="403" formatCode="0.0">
                  <c:v>10.294319</c:v>
                </c:pt>
                <c:pt idx="404" formatCode="0.0">
                  <c:v>10.221776</c:v>
                </c:pt>
                <c:pt idx="405" formatCode="0.0">
                  <c:v>10.075791000000001</c:v>
                </c:pt>
                <c:pt idx="406" formatCode="0.0">
                  <c:v>10.14636</c:v>
                </c:pt>
                <c:pt idx="407" formatCode="0.0">
                  <c:v>10.139526</c:v>
                </c:pt>
                <c:pt idx="408" formatCode="0.0">
                  <c:v>10.097871</c:v>
                </c:pt>
                <c:pt idx="409" formatCode="0.0">
                  <c:v>10.038360000000001</c:v>
                </c:pt>
                <c:pt idx="410" formatCode="0.0">
                  <c:v>10.039569999999999</c:v>
                </c:pt>
                <c:pt idx="411" formatCode="0.0">
                  <c:v>10.020972</c:v>
                </c:pt>
                <c:pt idx="412" formatCode="0.0">
                  <c:v>10.016050999999999</c:v>
                </c:pt>
                <c:pt idx="413" formatCode="0.0">
                  <c:v>10.01323</c:v>
                </c:pt>
                <c:pt idx="414" formatCode="0.0">
                  <c:v>10.014932</c:v>
                </c:pt>
                <c:pt idx="415" formatCode="0.0">
                  <c:v>10.075002</c:v>
                </c:pt>
                <c:pt idx="416" formatCode="0.0">
                  <c:v>10.036327999999999</c:v>
                </c:pt>
                <c:pt idx="417" formatCode="0.0">
                  <c:v>10.037212999999999</c:v>
                </c:pt>
                <c:pt idx="418" formatCode="0.0">
                  <c:v>10.030150000000001</c:v>
                </c:pt>
                <c:pt idx="419" formatCode="0.0">
                  <c:v>10.035254</c:v>
                </c:pt>
                <c:pt idx="420" formatCode="0.0">
                  <c:v>10.06114</c:v>
                </c:pt>
                <c:pt idx="421" formatCode="0.0">
                  <c:v>10.369154999999999</c:v>
                </c:pt>
                <c:pt idx="422" formatCode="0.0">
                  <c:v>10.632128</c:v>
                </c:pt>
                <c:pt idx="423" formatCode="0.0">
                  <c:v>10.078448</c:v>
                </c:pt>
                <c:pt idx="424" formatCode="0.0">
                  <c:v>10.018312999999999</c:v>
                </c:pt>
                <c:pt idx="425" formatCode="0.0">
                  <c:v>10.026396</c:v>
                </c:pt>
                <c:pt idx="426" formatCode="0.0">
                  <c:v>10.022634</c:v>
                </c:pt>
                <c:pt idx="427" formatCode="0.0">
                  <c:v>10.011426999999999</c:v>
                </c:pt>
                <c:pt idx="428" formatCode="0.0">
                  <c:v>10.004019</c:v>
                </c:pt>
                <c:pt idx="429" formatCode="0.0">
                  <c:v>9.9986669999999993</c:v>
                </c:pt>
                <c:pt idx="430" formatCode="0.0">
                  <c:v>10.000004000000001</c:v>
                </c:pt>
                <c:pt idx="431" formatCode="0.0">
                  <c:v>9.5014040000000008</c:v>
                </c:pt>
                <c:pt idx="432" formatCode="0.0">
                  <c:v>9.5006360000000001</c:v>
                </c:pt>
                <c:pt idx="433" formatCode="0.0">
                  <c:v>9.5012229999999995</c:v>
                </c:pt>
                <c:pt idx="434" formatCode="0.0">
                  <c:v>9.5029959999999996</c:v>
                </c:pt>
                <c:pt idx="435" formatCode="0.0">
                  <c:v>9.5018030000000007</c:v>
                </c:pt>
                <c:pt idx="436" formatCode="0.0">
                  <c:v>9.5006079999999997</c:v>
                </c:pt>
                <c:pt idx="437" formatCode="0.0">
                  <c:v>9.5010239999999992</c:v>
                </c:pt>
                <c:pt idx="438" formatCode="0.0">
                  <c:v>9.500095</c:v>
                </c:pt>
                <c:pt idx="439" formatCode="0.0">
                  <c:v>9.4921500000000005</c:v>
                </c:pt>
                <c:pt idx="440" formatCode="0.0">
                  <c:v>9.5001879999999996</c:v>
                </c:pt>
                <c:pt idx="441" formatCode="0.0">
                  <c:v>9.50122</c:v>
                </c:pt>
                <c:pt idx="442" formatCode="0.0">
                  <c:v>9.5054949999999998</c:v>
                </c:pt>
                <c:pt idx="443" formatCode="0.0">
                  <c:v>9.6193190000000008</c:v>
                </c:pt>
                <c:pt idx="444" formatCode="0.0">
                  <c:v>9.5385489999999997</c:v>
                </c:pt>
                <c:pt idx="445" formatCode="0.0">
                  <c:v>9.5110080000000004</c:v>
                </c:pt>
                <c:pt idx="446" formatCode="0.0">
                  <c:v>9.612717</c:v>
                </c:pt>
                <c:pt idx="447" formatCode="0.0">
                  <c:v>9.5927279999999993</c:v>
                </c:pt>
                <c:pt idx="448" formatCode="0.0">
                  <c:v>9.5387819999999994</c:v>
                </c:pt>
                <c:pt idx="449" formatCode="0.0">
                  <c:v>9.6374270000000006</c:v>
                </c:pt>
                <c:pt idx="450" formatCode="0.0">
                  <c:v>9.9978549999999995</c:v>
                </c:pt>
                <c:pt idx="451" formatCode="0.0">
                  <c:v>10.882004</c:v>
                </c:pt>
                <c:pt idx="452" formatCode="0.0">
                  <c:v>9.6639970000000002</c:v>
                </c:pt>
                <c:pt idx="453" formatCode="0.0">
                  <c:v>9.5082509999999996</c:v>
                </c:pt>
                <c:pt idx="454" formatCode="0.0">
                  <c:v>9.474456</c:v>
                </c:pt>
                <c:pt idx="455" formatCode="0.0">
                  <c:v>9.4917079999999991</c:v>
                </c:pt>
                <c:pt idx="456" formatCode="0.0">
                  <c:v>9.5009870000000003</c:v>
                </c:pt>
                <c:pt idx="457" formatCode="0.0">
                  <c:v>9.5168020000000002</c:v>
                </c:pt>
                <c:pt idx="458" formatCode="0.0">
                  <c:v>9.5012129999999999</c:v>
                </c:pt>
                <c:pt idx="459" formatCode="0.0">
                  <c:v>9.5019430000000007</c:v>
                </c:pt>
                <c:pt idx="460" formatCode="0.0">
                  <c:v>9.5017720000000008</c:v>
                </c:pt>
                <c:pt idx="461" formatCode="0.0">
                  <c:v>9.5012279999999993</c:v>
                </c:pt>
                <c:pt idx="462" formatCode="0.0">
                  <c:v>9.5005349999999993</c:v>
                </c:pt>
                <c:pt idx="463" formatCode="0.0">
                  <c:v>9.5096600000000002</c:v>
                </c:pt>
                <c:pt idx="464" formatCode="0.0">
                  <c:v>9.5054639999999999</c:v>
                </c:pt>
                <c:pt idx="465" formatCode="0.0">
                  <c:v>9.5033080000000005</c:v>
                </c:pt>
                <c:pt idx="466" formatCode="0.0">
                  <c:v>9.5030110000000008</c:v>
                </c:pt>
                <c:pt idx="467" formatCode="0.0">
                  <c:v>9.5050179999999997</c:v>
                </c:pt>
                <c:pt idx="468" formatCode="0.0">
                  <c:v>9.5019570000000009</c:v>
                </c:pt>
                <c:pt idx="469" formatCode="0.0">
                  <c:v>9.5011860000000006</c:v>
                </c:pt>
                <c:pt idx="470" formatCode="0.0">
                  <c:v>9.5002580000000005</c:v>
                </c:pt>
                <c:pt idx="471" formatCode="0.0">
                  <c:v>9.5008680000000005</c:v>
                </c:pt>
                <c:pt idx="472" formatCode="0.0">
                  <c:v>9.5105869999999992</c:v>
                </c:pt>
                <c:pt idx="473" formatCode="0.0">
                  <c:v>9.5024850000000001</c:v>
                </c:pt>
                <c:pt idx="474" formatCode="0.0">
                  <c:v>9.5069130000000008</c:v>
                </c:pt>
                <c:pt idx="475" formatCode="0.0">
                  <c:v>9.5081150000000001</c:v>
                </c:pt>
                <c:pt idx="476" formatCode="0.0">
                  <c:v>9.5032709999999998</c:v>
                </c:pt>
                <c:pt idx="477" formatCode="0.0">
                  <c:v>9.5064589999999995</c:v>
                </c:pt>
                <c:pt idx="478" formatCode="0.0">
                  <c:v>9.5033930000000009</c:v>
                </c:pt>
                <c:pt idx="479" formatCode="0.0">
                  <c:v>9.5082550000000001</c:v>
                </c:pt>
                <c:pt idx="480" formatCode="0.0">
                  <c:v>9.5038239999999998</c:v>
                </c:pt>
                <c:pt idx="481" formatCode="0.0">
                  <c:v>9.5015029999999996</c:v>
                </c:pt>
                <c:pt idx="482" formatCode="0.0">
                  <c:v>9.5027259999999991</c:v>
                </c:pt>
                <c:pt idx="483" formatCode="0.0">
                  <c:v>9.5020000000000007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F609-4388-B3D5-CA8D5141E7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7260672"/>
        <c:axId val="177672704"/>
      </c:lineChart>
      <c:dateAx>
        <c:axId val="47260672"/>
        <c:scaling>
          <c:orientation val="minMax"/>
          <c:min val="42736"/>
        </c:scaling>
        <c:delete val="0"/>
        <c:axPos val="b"/>
        <c:majorGridlines>
          <c:spPr>
            <a:ln w="3175">
              <a:noFill/>
              <a:prstDash val="sysDot"/>
            </a:ln>
          </c:spPr>
        </c:majorGridlines>
        <c:numFmt formatCode="dd/mm/yy;@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7672704"/>
        <c:crosses val="autoZero"/>
        <c:auto val="1"/>
        <c:lblOffset val="100"/>
        <c:baseTimeUnit val="days"/>
        <c:majorUnit val="6"/>
        <c:majorTimeUnit val="days"/>
      </c:dateAx>
      <c:valAx>
        <c:axId val="177672704"/>
        <c:scaling>
          <c:orientation val="minMax"/>
          <c:max val="13"/>
          <c:min val="9"/>
        </c:scaling>
        <c:delete val="0"/>
        <c:axPos val="l"/>
        <c:majorGridlines>
          <c:spPr>
            <a:ln>
              <a:prstDash val="dash"/>
            </a:ln>
          </c:spPr>
        </c:majorGridlines>
        <c:numFmt formatCode="0%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7260672"/>
        <c:crosses val="autoZero"/>
        <c:crossBetween val="between"/>
        <c:majorUnit val="1"/>
        <c:dispUnits>
          <c:builtInUnit val="hundreds"/>
        </c:dispUnits>
      </c:valAx>
    </c:plotArea>
    <c:legend>
      <c:legendPos val="b"/>
      <c:layout>
        <c:manualLayout>
          <c:xMode val="edge"/>
          <c:yMode val="edge"/>
          <c:x val="4.8134318959759378E-2"/>
          <c:y val="0.77362081408002903"/>
          <c:w val="0.91083637221238845"/>
          <c:h val="0.22354108458216917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0.01675</cdr:y>
    </cdr:from>
    <cdr:to>
      <cdr:x>1</cdr:x>
      <cdr:y>0.12796</cdr:y>
    </cdr:to>
    <cdr:sp macro="" textlink="">
      <cdr:nvSpPr>
        <cdr:cNvPr id="9" name="TextBox 1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42205"/>
          <a:ext cx="5759450" cy="28020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/>
      </cdr:spPr>
      <cdr:txBody>
        <a:bodyPr xmlns:a="http://schemas.openxmlformats.org/drawingml/2006/main" wrap="square">
          <a:spAutoFit/>
        </a:bodyPr>
        <a:lstStyle xmlns:a="http://schemas.openxmlformats.org/drawingml/2006/main">
          <a:defPPr>
            <a:defRPr lang="kk-KZ"/>
          </a:defPPr>
          <a:lvl1pPr marL="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eaLnBrk="1" fontAlgn="auto" hangingPunct="1">
            <a:spcBef>
              <a:spcPts val="0"/>
            </a:spcBef>
            <a:spcAft>
              <a:spcPts val="0"/>
            </a:spcAft>
            <a:defRPr/>
          </a:pPr>
          <a:endParaRPr lang="ru-RU" sz="1200" b="1" dirty="0">
            <a:latin typeface="+mn-lt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B821F-DB1A-4F3F-8A1C-BD0B4E25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2530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Raushan Ismailkhanova</dc:creator>
  <cp:lastModifiedBy>John Magic</cp:lastModifiedBy>
  <cp:revision>2</cp:revision>
  <cp:lastPrinted>2017-08-22T10:49:00Z</cp:lastPrinted>
  <dcterms:created xsi:type="dcterms:W3CDTF">2017-09-04T03:50:00Z</dcterms:created>
  <dcterms:modified xsi:type="dcterms:W3CDTF">2017-09-04T03:50:00Z</dcterms:modified>
</cp:coreProperties>
</file>