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EA9" w:rsidRPr="00B66180" w:rsidRDefault="0026478B" w:rsidP="00837D8C">
      <w:pPr>
        <w:rPr>
          <w:rFonts w:ascii="Verdana" w:hAnsi="Verdana"/>
          <w:lang w:val="kk-KZ"/>
        </w:rPr>
      </w:pPr>
      <w:r>
        <w:rPr>
          <w:b/>
          <w:noProof/>
          <w:szCs w:val="24"/>
          <w:lang w:eastAsia="ru-RU"/>
        </w:rPr>
        <w:drawing>
          <wp:inline distT="0" distB="0" distL="0" distR="0">
            <wp:extent cx="3880485" cy="66802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0485" cy="668020"/>
                    </a:xfrm>
                    <a:prstGeom prst="rect">
                      <a:avLst/>
                    </a:prstGeom>
                    <a:noFill/>
                    <a:ln>
                      <a:noFill/>
                    </a:ln>
                  </pic:spPr>
                </pic:pic>
              </a:graphicData>
            </a:graphic>
          </wp:inline>
        </w:drawing>
      </w:r>
    </w:p>
    <w:p w:rsidR="0026478B" w:rsidRDefault="0026478B" w:rsidP="00356EA9">
      <w:pPr>
        <w:jc w:val="center"/>
        <w:rPr>
          <w:rFonts w:ascii="Verdana" w:hAnsi="Verdana"/>
          <w:b/>
          <w:szCs w:val="24"/>
          <w:lang w:val="en-US"/>
        </w:rPr>
      </w:pPr>
    </w:p>
    <w:p w:rsidR="0026478B" w:rsidRDefault="0026478B" w:rsidP="00356EA9">
      <w:pPr>
        <w:jc w:val="center"/>
        <w:rPr>
          <w:rFonts w:ascii="Verdana" w:hAnsi="Verdana"/>
          <w:b/>
          <w:szCs w:val="24"/>
          <w:lang w:val="en-US"/>
        </w:rPr>
      </w:pPr>
    </w:p>
    <w:p w:rsidR="00356EA9" w:rsidRPr="00B66180" w:rsidRDefault="00837D8C" w:rsidP="00356EA9">
      <w:pPr>
        <w:jc w:val="center"/>
        <w:rPr>
          <w:rFonts w:ascii="Verdana" w:hAnsi="Verdana"/>
          <w:b/>
          <w:szCs w:val="24"/>
          <w:lang w:val="kk-KZ"/>
        </w:rPr>
      </w:pPr>
      <w:r>
        <w:rPr>
          <w:rFonts w:ascii="Verdana" w:hAnsi="Verdana"/>
          <w:b/>
          <w:szCs w:val="24"/>
          <w:lang w:val="kk-KZ"/>
        </w:rPr>
        <w:t>№4</w:t>
      </w:r>
      <w:r w:rsidR="00356EA9">
        <w:rPr>
          <w:rFonts w:ascii="Verdana" w:hAnsi="Verdana"/>
          <w:b/>
          <w:szCs w:val="24"/>
          <w:lang w:val="kk-KZ"/>
        </w:rPr>
        <w:t xml:space="preserve"> БАСПАС</w:t>
      </w:r>
      <w:r w:rsidR="00356EA9">
        <w:rPr>
          <w:rFonts w:ascii="Arial" w:hAnsi="Arial" w:cs="Arial"/>
          <w:b/>
          <w:szCs w:val="24"/>
          <w:lang w:val="kk-KZ"/>
        </w:rPr>
        <w:t>Ө</w:t>
      </w:r>
      <w:r w:rsidR="00356EA9" w:rsidRPr="00B66180">
        <w:rPr>
          <w:rFonts w:ascii="Verdana" w:hAnsi="Verdana"/>
          <w:b/>
          <w:szCs w:val="24"/>
          <w:lang w:val="kk-KZ"/>
        </w:rPr>
        <w:t xml:space="preserve">З РЕЛИЗІ </w:t>
      </w:r>
    </w:p>
    <w:p w:rsidR="00356EA9" w:rsidRDefault="00356EA9" w:rsidP="003237FF">
      <w:pPr>
        <w:spacing w:line="312" w:lineRule="auto"/>
        <w:jc w:val="center"/>
        <w:rPr>
          <w:rFonts w:ascii="Arial" w:hAnsi="Arial" w:cs="Arial"/>
          <w:b/>
          <w:sz w:val="28"/>
          <w:lang w:val="kk-KZ"/>
        </w:rPr>
      </w:pPr>
    </w:p>
    <w:p w:rsidR="00FF04A2" w:rsidRPr="001425F3" w:rsidRDefault="00FF04A2" w:rsidP="00FF04A2">
      <w:pPr>
        <w:tabs>
          <w:tab w:val="right" w:pos="10348"/>
        </w:tabs>
        <w:jc w:val="center"/>
        <w:rPr>
          <w:rFonts w:ascii="Calibri" w:hAnsi="Calibri" w:cs="Calibri"/>
          <w:b/>
          <w:szCs w:val="24"/>
          <w:lang w:val="kk-KZ"/>
        </w:rPr>
      </w:pPr>
      <w:r w:rsidRPr="001425F3">
        <w:rPr>
          <w:rFonts w:ascii="Calibri" w:hAnsi="Calibri" w:cs="Calibri"/>
          <w:b/>
          <w:szCs w:val="24"/>
          <w:lang w:val="kk-KZ"/>
        </w:rPr>
        <w:t xml:space="preserve">Қазақстан Республикасының 2015 жылғы төлем балансын </w:t>
      </w:r>
    </w:p>
    <w:p w:rsidR="00FF04A2" w:rsidRPr="001425F3" w:rsidRDefault="00FF04A2" w:rsidP="00FF04A2">
      <w:pPr>
        <w:tabs>
          <w:tab w:val="right" w:pos="10348"/>
        </w:tabs>
        <w:jc w:val="center"/>
        <w:rPr>
          <w:rFonts w:ascii="Calibri" w:hAnsi="Calibri" w:cs="Calibri"/>
          <w:b/>
          <w:szCs w:val="24"/>
          <w:lang w:val="kk-KZ"/>
        </w:rPr>
      </w:pPr>
      <w:r w:rsidRPr="001425F3">
        <w:rPr>
          <w:rFonts w:ascii="Calibri" w:hAnsi="Calibri" w:cs="Calibri"/>
          <w:b/>
          <w:szCs w:val="24"/>
          <w:lang w:val="kk-KZ"/>
        </w:rPr>
        <w:t>алдын ала бағалау және теңгенің нақты айырбастау бағамы туралы</w:t>
      </w:r>
    </w:p>
    <w:p w:rsidR="00FF04A2" w:rsidRPr="00FF04A2" w:rsidRDefault="00FF04A2" w:rsidP="005B40BE">
      <w:pPr>
        <w:tabs>
          <w:tab w:val="right" w:pos="10348"/>
        </w:tabs>
        <w:spacing w:line="312" w:lineRule="auto"/>
        <w:jc w:val="both"/>
        <w:rPr>
          <w:rFonts w:ascii="Calibri" w:hAnsi="Calibri" w:cs="Calibri"/>
          <w:b/>
          <w:szCs w:val="24"/>
          <w:lang w:val="kk-KZ"/>
        </w:rPr>
      </w:pPr>
    </w:p>
    <w:p w:rsidR="008D7E35" w:rsidRPr="00837D8C" w:rsidRDefault="00190AEA" w:rsidP="005B40BE">
      <w:pPr>
        <w:tabs>
          <w:tab w:val="right" w:pos="10348"/>
        </w:tabs>
        <w:spacing w:line="312" w:lineRule="auto"/>
        <w:jc w:val="both"/>
        <w:rPr>
          <w:rFonts w:ascii="Verdana" w:hAnsi="Verdana" w:cs="Arial"/>
          <w:szCs w:val="24"/>
          <w:lang w:val="kk-KZ"/>
        </w:rPr>
      </w:pPr>
      <w:r w:rsidRPr="00837D8C">
        <w:rPr>
          <w:rFonts w:ascii="Verdana" w:hAnsi="Verdana" w:cs="Arial"/>
          <w:szCs w:val="24"/>
          <w:lang w:val="kk-KZ"/>
        </w:rPr>
        <w:t>2016</w:t>
      </w:r>
      <w:r w:rsidR="009039B3" w:rsidRPr="00837D8C">
        <w:rPr>
          <w:rFonts w:ascii="Verdana" w:hAnsi="Verdana" w:cs="Arial"/>
          <w:szCs w:val="24"/>
          <w:lang w:val="kk-KZ"/>
        </w:rPr>
        <w:t xml:space="preserve"> жылғ</w:t>
      </w:r>
      <w:r w:rsidR="009039B3" w:rsidRPr="00837D8C">
        <w:rPr>
          <w:rFonts w:ascii="Verdana" w:hAnsi="Verdana" w:cs="Verdana"/>
          <w:szCs w:val="24"/>
          <w:lang w:val="kk-KZ"/>
        </w:rPr>
        <w:t>ы</w:t>
      </w:r>
      <w:r w:rsidR="009039B3" w:rsidRPr="00837D8C">
        <w:rPr>
          <w:rFonts w:ascii="Verdana" w:hAnsi="Verdana" w:cs="Arial"/>
          <w:szCs w:val="24"/>
          <w:lang w:val="kk-KZ"/>
        </w:rPr>
        <w:t xml:space="preserve"> </w:t>
      </w:r>
      <w:r w:rsidR="00D11222" w:rsidRPr="00837D8C">
        <w:rPr>
          <w:rFonts w:ascii="Verdana" w:hAnsi="Verdana" w:cs="Arial"/>
          <w:szCs w:val="24"/>
          <w:lang w:val="kk-KZ"/>
        </w:rPr>
        <w:t>10</w:t>
      </w:r>
      <w:r w:rsidR="008D7E35" w:rsidRPr="00837D8C">
        <w:rPr>
          <w:rFonts w:ascii="Verdana" w:hAnsi="Verdana" w:cs="Arial"/>
          <w:szCs w:val="24"/>
          <w:lang w:val="kk-KZ"/>
        </w:rPr>
        <w:t xml:space="preserve"> </w:t>
      </w:r>
      <w:r w:rsidRPr="00837D8C">
        <w:rPr>
          <w:rFonts w:ascii="Verdana" w:hAnsi="Verdana" w:cs="Arial"/>
          <w:szCs w:val="24"/>
          <w:lang w:val="kk-KZ"/>
        </w:rPr>
        <w:t xml:space="preserve">ақпан </w:t>
      </w:r>
      <w:r w:rsidR="008D7E35" w:rsidRPr="00837D8C">
        <w:rPr>
          <w:rFonts w:ascii="Verdana" w:hAnsi="Verdana" w:cs="Arial"/>
          <w:szCs w:val="24"/>
          <w:lang w:val="kk-KZ"/>
        </w:rPr>
        <w:tab/>
      </w:r>
      <w:r w:rsidR="00837D8C" w:rsidRPr="00837D8C">
        <w:rPr>
          <w:rFonts w:ascii="Verdana" w:hAnsi="Verdana" w:cs="Arial"/>
          <w:szCs w:val="24"/>
          <w:lang w:val="kk-KZ"/>
        </w:rPr>
        <w:t xml:space="preserve"> </w:t>
      </w:r>
      <w:r w:rsidR="00837D8C">
        <w:rPr>
          <w:rFonts w:ascii="Verdana" w:hAnsi="Verdana" w:cs="Arial"/>
          <w:szCs w:val="24"/>
          <w:lang w:val="kk-KZ"/>
        </w:rPr>
        <w:t xml:space="preserve"> </w:t>
      </w:r>
      <w:r w:rsidR="009039B3" w:rsidRPr="00837D8C">
        <w:rPr>
          <w:rFonts w:ascii="Verdana" w:hAnsi="Verdana" w:cs="Arial"/>
          <w:szCs w:val="24"/>
          <w:lang w:val="kk-KZ"/>
        </w:rPr>
        <w:t>Алматы қ.</w:t>
      </w:r>
    </w:p>
    <w:p w:rsidR="00356EA9" w:rsidRDefault="00356EA9" w:rsidP="00356EA9">
      <w:pPr>
        <w:ind w:firstLine="709"/>
        <w:jc w:val="both"/>
        <w:rPr>
          <w:rFonts w:asciiTheme="minorHAnsi" w:hAnsiTheme="minorHAnsi" w:cstheme="minorHAnsi"/>
          <w:b/>
          <w:szCs w:val="24"/>
          <w:lang w:val="kk-KZ"/>
        </w:rPr>
      </w:pPr>
    </w:p>
    <w:p w:rsidR="005B40BE" w:rsidRPr="00D11222" w:rsidRDefault="005B40BE" w:rsidP="005B40BE">
      <w:pPr>
        <w:autoSpaceDE w:val="0"/>
        <w:autoSpaceDN w:val="0"/>
        <w:adjustRightInd w:val="0"/>
        <w:ind w:firstLine="708"/>
        <w:jc w:val="both"/>
        <w:rPr>
          <w:rFonts w:ascii="Calibri" w:hAnsi="Calibri" w:cs="Calibri"/>
          <w:b/>
          <w:lang w:val="kk-KZ"/>
        </w:rPr>
      </w:pPr>
      <w:r w:rsidRPr="00D11222">
        <w:rPr>
          <w:rFonts w:ascii="Calibri" w:hAnsi="Calibri" w:cs="Calibri"/>
          <w:b/>
          <w:lang w:val="kk-KZ"/>
        </w:rPr>
        <w:t xml:space="preserve">ТӨЛЕМ БАЛАНСЫ БОЙЫНША </w:t>
      </w:r>
    </w:p>
    <w:p w:rsidR="00D11222" w:rsidRPr="001425F3" w:rsidRDefault="00D11222" w:rsidP="00D11222">
      <w:pPr>
        <w:suppressAutoHyphens/>
        <w:ind w:firstLine="708"/>
        <w:jc w:val="both"/>
        <w:rPr>
          <w:rFonts w:ascii="Calibri" w:hAnsi="Calibri" w:cs="Calibri"/>
          <w:lang w:val="kk-KZ"/>
        </w:rPr>
      </w:pPr>
      <w:r w:rsidRPr="001425F3">
        <w:rPr>
          <w:rFonts w:ascii="Calibri" w:hAnsi="Calibri" w:cs="Calibri"/>
          <w:b/>
          <w:lang w:val="kk-KZ"/>
        </w:rPr>
        <w:t xml:space="preserve">Ағымдағы операциялар шотының тапшылығы </w:t>
      </w:r>
      <w:r w:rsidRPr="001425F3">
        <w:rPr>
          <w:rFonts w:ascii="Calibri" w:hAnsi="Calibri" w:cs="Calibri"/>
          <w:lang w:val="kk-KZ"/>
        </w:rPr>
        <w:t xml:space="preserve">алдын ала бағалау бойынша 2014 жылғы 6,0 млрд. АҚШ доллары болған профицитпен салыстырғанда 2015 жылы 5,3 млрд. АҚШ  долларын құрады және тауарлардың таза экспорты көрсеткішінің күрт қысқаруымен байланысты болды. </w:t>
      </w:r>
    </w:p>
    <w:p w:rsidR="00D11222" w:rsidRPr="001425F3" w:rsidRDefault="00D11222" w:rsidP="00D11222">
      <w:pPr>
        <w:suppressAutoHyphens/>
        <w:ind w:firstLine="708"/>
        <w:jc w:val="both"/>
        <w:rPr>
          <w:rFonts w:ascii="Calibri" w:hAnsi="Calibri" w:cs="Calibri"/>
          <w:lang w:val="kk-KZ"/>
        </w:rPr>
      </w:pPr>
      <w:r w:rsidRPr="001425F3">
        <w:rPr>
          <w:rFonts w:ascii="Calibri" w:hAnsi="Calibri" w:cs="Calibri"/>
          <w:b/>
          <w:lang w:val="kk-KZ"/>
        </w:rPr>
        <w:t xml:space="preserve">Сауда балансының </w:t>
      </w:r>
      <w:r w:rsidRPr="001425F3">
        <w:rPr>
          <w:rFonts w:ascii="Calibri" w:hAnsi="Calibri" w:cs="Calibri"/>
          <w:lang w:val="kk-KZ"/>
        </w:rPr>
        <w:t xml:space="preserve">оң сальдосы Ұлттық Банктің бағалауынша 2014 жылғы көрсеткішпен (2014 жылы 36,7 млрд. АҚШ долл.) салыстырғанда 65,6%-ға төмендеп, 12,6 млрд. АҚШ  долларын құрады. </w:t>
      </w:r>
    </w:p>
    <w:p w:rsidR="00D11222" w:rsidRPr="001425F3" w:rsidRDefault="00D11222" w:rsidP="00D11222">
      <w:pPr>
        <w:suppressAutoHyphens/>
        <w:ind w:firstLine="708"/>
        <w:jc w:val="both"/>
        <w:rPr>
          <w:rFonts w:ascii="Calibri" w:hAnsi="Calibri" w:cs="Calibri"/>
          <w:lang w:val="kk-KZ"/>
        </w:rPr>
      </w:pPr>
      <w:r w:rsidRPr="001425F3">
        <w:rPr>
          <w:rFonts w:ascii="Calibri" w:hAnsi="Calibri" w:cs="Calibri"/>
          <w:lang w:val="kk-KZ"/>
        </w:rPr>
        <w:t>Төлем балансының жіктеуіші бойынша тауарлар</w:t>
      </w:r>
      <w:r w:rsidRPr="001425F3">
        <w:rPr>
          <w:rFonts w:ascii="Calibri" w:hAnsi="Calibri" w:cs="Calibri"/>
          <w:b/>
          <w:lang w:val="kk-KZ"/>
        </w:rPr>
        <w:t xml:space="preserve"> экспорты</w:t>
      </w:r>
      <w:r w:rsidRPr="001425F3">
        <w:rPr>
          <w:rFonts w:ascii="Calibri" w:hAnsi="Calibri" w:cs="Calibri"/>
          <w:lang w:val="kk-KZ"/>
        </w:rPr>
        <w:t xml:space="preserve"> 2015 жылы 2014 жылмен (2014 жылы 80,3 млрд. АҚШ долл.) салыстырғанда  42,4%-ға төмендей отырып, 46,2 млрд. АҚШ долларын құрады. Мұнайдың әлемдік бағасы экспорттың қысқаруының негізгі факторы болды – орташа алғанда 2015 жылы brent сұрыпты мұнай бағасы бір баррель үшін 52,4 долл. АҚШ долларын (2014 жылы орташа алғанда бір баррель үшін 98,9 АҚШ доллары) құрады. Мұнай мен газ конденсаты экспортының құны 26,8 млрд. АҚШ долларын құрап, 2 есе қысқарды. Қалған тауарлар бойынша экспорт 27%-ға қысқарды.</w:t>
      </w:r>
    </w:p>
    <w:p w:rsidR="00D11222" w:rsidRPr="001425F3" w:rsidRDefault="00D11222" w:rsidP="00D11222">
      <w:pPr>
        <w:suppressAutoHyphens/>
        <w:ind w:firstLine="708"/>
        <w:jc w:val="both"/>
        <w:rPr>
          <w:rFonts w:ascii="Calibri" w:hAnsi="Calibri" w:cs="Calibri"/>
          <w:lang w:val="kk-KZ"/>
        </w:rPr>
      </w:pPr>
      <w:r w:rsidRPr="001425F3">
        <w:rPr>
          <w:rFonts w:ascii="Calibri" w:hAnsi="Calibri" w:cs="Calibri"/>
          <w:lang w:val="kk-KZ"/>
        </w:rPr>
        <w:t>Тауарлар</w:t>
      </w:r>
      <w:r w:rsidRPr="001425F3">
        <w:rPr>
          <w:rFonts w:ascii="Calibri" w:hAnsi="Calibri" w:cs="Calibri"/>
          <w:b/>
          <w:lang w:val="kk-KZ"/>
        </w:rPr>
        <w:t xml:space="preserve"> импорты</w:t>
      </w:r>
      <w:r w:rsidRPr="001425F3">
        <w:rPr>
          <w:rFonts w:ascii="Calibri" w:hAnsi="Calibri" w:cs="Calibri"/>
          <w:lang w:val="kk-KZ"/>
        </w:rPr>
        <w:t xml:space="preserve"> 22,9%-ға қысқара отырып, 33,6 млрд. АҚШ доллары болды (2014 жылы 43,6 млрд. АҚШ доллары). Өнімдердің барлық түрлері бойынша тауарларды әкелу төмендеді.</w:t>
      </w:r>
    </w:p>
    <w:p w:rsidR="00D11222" w:rsidRPr="001425F3" w:rsidRDefault="00D11222" w:rsidP="00D11222">
      <w:pPr>
        <w:suppressAutoHyphens/>
        <w:ind w:firstLine="708"/>
        <w:jc w:val="both"/>
        <w:rPr>
          <w:rFonts w:ascii="Calibri" w:hAnsi="Calibri" w:cs="Calibri"/>
          <w:lang w:val="kk-KZ"/>
        </w:rPr>
      </w:pPr>
      <w:r w:rsidRPr="001425F3">
        <w:rPr>
          <w:rFonts w:ascii="Calibri" w:hAnsi="Calibri" w:cs="Calibri"/>
          <w:lang w:val="kk-KZ"/>
        </w:rPr>
        <w:t xml:space="preserve">Таза экспорт көрсеткіші төмендеген кезде ағымдағы шотқа түсетін қысым басқа құрауыштар бойынша теріс баланстардың қысқаруы есебінен төмендейді. Резиденттердің тауарлар экспортынан кірістерінің төмендеуі нәтижесінде </w:t>
      </w:r>
      <w:r w:rsidRPr="001425F3">
        <w:rPr>
          <w:rFonts w:ascii="Calibri" w:hAnsi="Calibri" w:cs="Calibri"/>
          <w:b/>
          <w:lang w:val="kk-KZ"/>
        </w:rPr>
        <w:t>бейрезиденттердің</w:t>
      </w:r>
      <w:r w:rsidRPr="001425F3">
        <w:rPr>
          <w:rFonts w:ascii="Calibri" w:hAnsi="Calibri" w:cs="Calibri"/>
          <w:lang w:val="kk-KZ"/>
        </w:rPr>
        <w:t xml:space="preserve"> Қазақстанға тікелей инвестициялардан таза </w:t>
      </w:r>
      <w:r w:rsidRPr="001425F3">
        <w:rPr>
          <w:rFonts w:ascii="Calibri" w:hAnsi="Calibri" w:cs="Calibri"/>
          <w:b/>
          <w:lang w:val="kk-KZ"/>
        </w:rPr>
        <w:t xml:space="preserve">кірістері </w:t>
      </w:r>
      <w:r w:rsidRPr="001425F3">
        <w:rPr>
          <w:rFonts w:ascii="Calibri" w:hAnsi="Calibri" w:cs="Calibri"/>
          <w:lang w:val="kk-KZ"/>
        </w:rPr>
        <w:t xml:space="preserve">2014 жылғы 19,6 млрд. АҚШ долларынан 2015 жылы 8,1 млрд. АҚШ долларына дейін айтарлықтай төмендеді. Резиденттердің іскерлік және инвестициялық белсенділігінің төмендеуі </w:t>
      </w:r>
      <w:r w:rsidRPr="001425F3">
        <w:rPr>
          <w:rFonts w:ascii="Calibri" w:hAnsi="Calibri" w:cs="Calibri"/>
          <w:b/>
          <w:lang w:val="kk-KZ"/>
        </w:rPr>
        <w:t>халықаралық қызметтер балансы</w:t>
      </w:r>
      <w:r w:rsidRPr="001425F3">
        <w:rPr>
          <w:rFonts w:ascii="Calibri" w:hAnsi="Calibri" w:cs="Calibri"/>
          <w:lang w:val="kk-KZ"/>
        </w:rPr>
        <w:t xml:space="preserve"> тапшылығының 2014 жылғы 15,6%-дан 5,4 млрд. АҚШ долларына дейін қысқаруына әкеп соқты.      </w:t>
      </w:r>
    </w:p>
    <w:p w:rsidR="00D11222" w:rsidRPr="001425F3" w:rsidRDefault="00D11222" w:rsidP="00D11222">
      <w:pPr>
        <w:suppressAutoHyphens/>
        <w:ind w:firstLine="708"/>
        <w:jc w:val="both"/>
        <w:rPr>
          <w:rFonts w:ascii="Calibri" w:hAnsi="Calibri" w:cs="Calibri"/>
          <w:lang w:val="kk-KZ"/>
        </w:rPr>
      </w:pPr>
      <w:r w:rsidRPr="001425F3">
        <w:rPr>
          <w:rFonts w:ascii="Calibri" w:hAnsi="Calibri" w:cs="Calibri"/>
          <w:lang w:val="kk-KZ"/>
        </w:rPr>
        <w:t xml:space="preserve">Алдын ала бағалау бойынша </w:t>
      </w:r>
      <w:r w:rsidRPr="001425F3">
        <w:rPr>
          <w:rFonts w:ascii="Calibri" w:hAnsi="Calibri" w:cs="Calibri"/>
          <w:b/>
          <w:lang w:val="kk-KZ"/>
        </w:rPr>
        <w:t>қаржылық шот</w:t>
      </w:r>
      <w:r w:rsidRPr="001425F3">
        <w:rPr>
          <w:rFonts w:ascii="Calibri" w:hAnsi="Calibri" w:cs="Calibri"/>
          <w:lang w:val="kk-KZ"/>
        </w:rPr>
        <w:t xml:space="preserve"> бойынша капиталдың таза әкелінуі (Ұлттық Банктің резервтік активтерімен операцияларды қоспағанда) 2015 жылы 11,1 млрд. АҚШ долларын құрады (2014 жылы 6,8 млрд. АҚШ доллары). Бұл ағын негізінен тікелей инвестициялау операцияларымен және мемлекеттік сектордың қаражат тартуымен қамтамасыз етілді.    </w:t>
      </w:r>
    </w:p>
    <w:p w:rsidR="00D11222" w:rsidRPr="001425F3" w:rsidRDefault="00D11222" w:rsidP="00D11222">
      <w:pPr>
        <w:suppressAutoHyphens/>
        <w:ind w:firstLine="708"/>
        <w:jc w:val="both"/>
        <w:rPr>
          <w:rFonts w:ascii="Calibri" w:hAnsi="Calibri" w:cs="Calibri"/>
          <w:lang w:val="kk-KZ"/>
        </w:rPr>
      </w:pPr>
      <w:r w:rsidRPr="001425F3">
        <w:rPr>
          <w:rFonts w:ascii="Calibri" w:hAnsi="Calibri" w:cs="Calibri"/>
          <w:lang w:val="kk-KZ"/>
        </w:rPr>
        <w:t xml:space="preserve">Қазақстан резиденттерінің тікелей инвестициялары түріндегі сыртқы активтер 2015 жылы 1,7 млрд. АҚШ долларына, ал қазақстандық кәсіпорындардың үлестес бейрезиденттер алдындағы міндеттемелері 6,0 млрд. АҚШ долларына өсті. Соның нәтижесінде </w:t>
      </w:r>
      <w:r w:rsidRPr="001425F3">
        <w:rPr>
          <w:rFonts w:ascii="Calibri" w:hAnsi="Calibri" w:cs="Calibri"/>
          <w:b/>
          <w:lang w:val="kk-KZ"/>
        </w:rPr>
        <w:t xml:space="preserve">тікелей инвестициялардың </w:t>
      </w:r>
      <w:r w:rsidRPr="001425F3">
        <w:rPr>
          <w:rFonts w:ascii="Calibri" w:hAnsi="Calibri" w:cs="Calibri"/>
          <w:lang w:val="kk-KZ"/>
        </w:rPr>
        <w:t>балансы бойынша капитал ағыны 4,3 млрд. АҚШ долл. (2014 жылы 4,7 млрд. АҚШ долл.) құрады.</w:t>
      </w:r>
    </w:p>
    <w:p w:rsidR="00D11222" w:rsidRPr="001425F3" w:rsidRDefault="00D11222" w:rsidP="00D11222">
      <w:pPr>
        <w:suppressAutoHyphens/>
        <w:ind w:firstLine="708"/>
        <w:jc w:val="both"/>
        <w:rPr>
          <w:rFonts w:ascii="Calibri" w:hAnsi="Calibri" w:cs="Calibri"/>
          <w:lang w:val="kk-KZ"/>
        </w:rPr>
      </w:pPr>
      <w:r w:rsidRPr="001425F3">
        <w:rPr>
          <w:rFonts w:ascii="Calibri" w:hAnsi="Calibri" w:cs="Calibri"/>
          <w:b/>
          <w:lang w:val="kk-KZ"/>
        </w:rPr>
        <w:t xml:space="preserve">Портфельдік инвестициялар </w:t>
      </w:r>
      <w:r w:rsidRPr="001425F3">
        <w:rPr>
          <w:rFonts w:ascii="Calibri" w:hAnsi="Calibri" w:cs="Calibri"/>
          <w:lang w:val="kk-KZ"/>
        </w:rPr>
        <w:t>балансы бойынша 5,9 млрд. АҚШ доллары болатын капиталдың таза әкелінуі (таза әкету 2014 жылы 1,0 млрд. АҚШ долларынан аса) Ұлттық қордың шетелдік активтерінің қысқаруы және ҚР Қаржы министрлігінің еурооблигацияларын шығару есебінен қалыптасты</w:t>
      </w:r>
      <w:r w:rsidRPr="001425F3">
        <w:rPr>
          <w:rFonts w:ascii="Calibri" w:hAnsi="Calibri" w:cs="Calibri"/>
          <w:b/>
          <w:lang w:val="kk-KZ"/>
        </w:rPr>
        <w:t>.</w:t>
      </w:r>
    </w:p>
    <w:p w:rsidR="00D11222" w:rsidRDefault="00D11222" w:rsidP="00D11222">
      <w:pPr>
        <w:suppressAutoHyphens/>
        <w:ind w:firstLine="708"/>
        <w:jc w:val="both"/>
        <w:rPr>
          <w:rFonts w:ascii="Calibri" w:hAnsi="Calibri" w:cs="Calibri"/>
          <w:lang w:val="kk-KZ"/>
        </w:rPr>
      </w:pPr>
      <w:r w:rsidRPr="001425F3">
        <w:rPr>
          <w:rFonts w:ascii="Calibri" w:hAnsi="Calibri" w:cs="Calibri"/>
          <w:lang w:val="kk-KZ"/>
        </w:rPr>
        <w:t>Ағымдағы операциялар шотының қалыптасқан тапшылығы төлем балансы қаржылық шотының операциялары, сондай-ақ 2015 жылғы екінші және үшінші тоқсандарда Ұлттық Банктің</w:t>
      </w:r>
      <w:r w:rsidRPr="001425F3">
        <w:rPr>
          <w:rFonts w:ascii="Calibri" w:hAnsi="Calibri" w:cs="Calibri"/>
          <w:b/>
          <w:lang w:val="kk-KZ"/>
        </w:rPr>
        <w:t xml:space="preserve"> резервтік активтерін </w:t>
      </w:r>
      <w:r w:rsidRPr="001425F3">
        <w:rPr>
          <w:rFonts w:ascii="Calibri" w:hAnsi="Calibri" w:cs="Calibri"/>
          <w:lang w:val="kk-KZ"/>
        </w:rPr>
        <w:t xml:space="preserve">пайдалану есебінен қаржыландырылған болатын. Тұтастай алғанда Ұлттық </w:t>
      </w:r>
      <w:r w:rsidRPr="001425F3">
        <w:rPr>
          <w:rFonts w:ascii="Calibri" w:hAnsi="Calibri" w:cs="Calibri"/>
          <w:lang w:val="kk-KZ"/>
        </w:rPr>
        <w:lastRenderedPageBreak/>
        <w:t>Банк резервтік активтерінің төлем балансы операцияларының есебінен бір жылдағы қысқаруы шамамен 0,8 млрд. АҚШ долларын құрады.</w:t>
      </w:r>
    </w:p>
    <w:p w:rsidR="00D11222" w:rsidRPr="001425F3" w:rsidRDefault="00D11222" w:rsidP="00837D8C">
      <w:pPr>
        <w:suppressAutoHyphens/>
        <w:jc w:val="both"/>
        <w:rPr>
          <w:rFonts w:ascii="Calibri" w:hAnsi="Calibri" w:cs="Calibri"/>
          <w:lang w:val="kk-KZ"/>
        </w:rPr>
      </w:pPr>
    </w:p>
    <w:p w:rsidR="00D11222" w:rsidRPr="001425F3" w:rsidRDefault="00D11222" w:rsidP="00D11222">
      <w:pPr>
        <w:autoSpaceDE w:val="0"/>
        <w:autoSpaceDN w:val="0"/>
        <w:adjustRightInd w:val="0"/>
        <w:ind w:firstLine="708"/>
        <w:jc w:val="both"/>
        <w:rPr>
          <w:rFonts w:ascii="Calibri" w:hAnsi="Calibri" w:cs="Calibri"/>
          <w:b/>
          <w:lang w:val="kk-KZ"/>
        </w:rPr>
      </w:pPr>
      <w:r w:rsidRPr="001425F3">
        <w:rPr>
          <w:rFonts w:ascii="Calibri" w:hAnsi="Calibri" w:cs="Calibri"/>
          <w:b/>
          <w:lang w:val="kk-KZ"/>
        </w:rPr>
        <w:t xml:space="preserve">НАҚТЫ АЙЫРБАСТАУ БАҒАМЫ БОЙЫНША </w:t>
      </w:r>
    </w:p>
    <w:p w:rsidR="00D11222" w:rsidRPr="001425F3" w:rsidRDefault="00D11222" w:rsidP="00D11222">
      <w:pPr>
        <w:autoSpaceDE w:val="0"/>
        <w:autoSpaceDN w:val="0"/>
        <w:adjustRightInd w:val="0"/>
        <w:ind w:firstLine="708"/>
        <w:jc w:val="both"/>
        <w:rPr>
          <w:rFonts w:ascii="Calibri" w:hAnsi="Calibri" w:cs="Calibri"/>
          <w:color w:val="000000"/>
          <w:lang w:val="kk-KZ"/>
        </w:rPr>
      </w:pPr>
      <w:r w:rsidRPr="001425F3">
        <w:rPr>
          <w:rFonts w:ascii="Calibri" w:hAnsi="Calibri" w:cs="Calibri"/>
          <w:color w:val="000000"/>
          <w:lang w:val="kk-KZ"/>
        </w:rPr>
        <w:t>2015 жылы теңге нақты көрсеткіш бойынша 29,9%-ға әлсіреді (34 елдің валюталарына қатысты нақты тиімді айырбастау бағамы индексінің өзгеруі), ал 2014 жылдың басынан бастап 2015 жылғы желтоқсан аралығында әлсіреу 25,6%-ды құрады.</w:t>
      </w:r>
    </w:p>
    <w:p w:rsidR="00D11222" w:rsidRPr="001425F3" w:rsidRDefault="00D11222" w:rsidP="00D11222">
      <w:pPr>
        <w:autoSpaceDE w:val="0"/>
        <w:autoSpaceDN w:val="0"/>
        <w:adjustRightInd w:val="0"/>
        <w:ind w:firstLine="708"/>
        <w:jc w:val="both"/>
        <w:rPr>
          <w:rFonts w:ascii="Calibri" w:hAnsi="Calibri" w:cs="Calibri"/>
          <w:color w:val="000000"/>
          <w:lang w:val="kk-KZ"/>
        </w:rPr>
      </w:pPr>
      <w:r w:rsidRPr="001425F3">
        <w:rPr>
          <w:rFonts w:ascii="Calibri" w:hAnsi="Calibri" w:cs="Calibri"/>
          <w:color w:val="000000"/>
          <w:lang w:val="kk-KZ"/>
        </w:rPr>
        <w:t>Теңгенің Ресей рубліне қатысты әлсіреуі 2015 жылы нақты көрсеткіш бойынша (нақты айырбастау бағамы) 29,3%-ды құрады, ал 2014 жылдың басынан бастап нақты көрсеткіш бойынша 1,9%-ға әлсіреді.</w:t>
      </w:r>
    </w:p>
    <w:p w:rsidR="00190AEA" w:rsidRPr="002C7367" w:rsidRDefault="00D11222" w:rsidP="00D11222">
      <w:pPr>
        <w:autoSpaceDE w:val="0"/>
        <w:autoSpaceDN w:val="0"/>
        <w:adjustRightInd w:val="0"/>
        <w:ind w:firstLine="708"/>
        <w:jc w:val="both"/>
        <w:rPr>
          <w:rFonts w:ascii="Calibri" w:hAnsi="Calibri" w:cs="Calibri"/>
          <w:color w:val="000000"/>
          <w:lang w:val="kk-KZ"/>
        </w:rPr>
      </w:pPr>
      <w:r w:rsidRPr="001425F3">
        <w:rPr>
          <w:rFonts w:ascii="Calibri" w:hAnsi="Calibri" w:cs="Calibri"/>
          <w:color w:val="000000"/>
          <w:lang w:val="kk-KZ"/>
        </w:rPr>
        <w:t>Негізгі сауда әріптестердің валюталарына қатысты нақты айырбастау бағамдарының деректері кестеде келтірілген</w:t>
      </w:r>
      <w:r w:rsidR="00190AEA" w:rsidRPr="002C7367">
        <w:rPr>
          <w:rFonts w:ascii="Calibri" w:hAnsi="Calibri" w:cs="Calibri"/>
          <w:color w:val="000000"/>
          <w:lang w:val="kk-KZ"/>
        </w:rPr>
        <w:t>.</w:t>
      </w:r>
    </w:p>
    <w:p w:rsidR="00190AEA" w:rsidRPr="002C7367" w:rsidRDefault="00190AEA" w:rsidP="00190AEA">
      <w:pPr>
        <w:ind w:firstLine="708"/>
        <w:jc w:val="both"/>
        <w:rPr>
          <w:rFonts w:ascii="Calibri" w:hAnsi="Calibri" w:cs="Calibri"/>
          <w:sz w:val="28"/>
          <w:lang w:val="kk-KZ"/>
        </w:rPr>
      </w:pPr>
    </w:p>
    <w:p w:rsidR="00837D8C" w:rsidRDefault="00D11222" w:rsidP="00837D8C">
      <w:pPr>
        <w:jc w:val="center"/>
        <w:rPr>
          <w:rFonts w:ascii="Calibri" w:hAnsi="Calibri" w:cs="Calibri"/>
          <w:b/>
          <w:lang w:val="kk-KZ"/>
        </w:rPr>
      </w:pPr>
      <w:r w:rsidRPr="00D11222">
        <w:rPr>
          <w:rFonts w:ascii="Calibri" w:hAnsi="Calibri" w:cs="Calibri"/>
          <w:b/>
          <w:lang w:val="kk-KZ"/>
        </w:rPr>
        <w:t>Теңгенің нақты айырбастау бағамы индексінің өзгеруі</w:t>
      </w:r>
    </w:p>
    <w:p w:rsidR="00837D8C" w:rsidRPr="00754DE2" w:rsidRDefault="00837D8C" w:rsidP="00837D8C">
      <w:pPr>
        <w:jc w:val="center"/>
        <w:rPr>
          <w:rFonts w:ascii="Calibri" w:hAnsi="Calibri" w:cs="Calibri"/>
          <w:b/>
          <w:lang w:val="kk-KZ"/>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402"/>
        <w:gridCol w:w="4111"/>
      </w:tblGrid>
      <w:tr w:rsidR="00D11222" w:rsidRPr="00975383" w:rsidTr="00B00891">
        <w:trPr>
          <w:trHeight w:val="98"/>
        </w:trPr>
        <w:tc>
          <w:tcPr>
            <w:tcW w:w="3119" w:type="dxa"/>
            <w:shd w:val="clear" w:color="auto" w:fill="auto"/>
          </w:tcPr>
          <w:p w:rsidR="00D11222" w:rsidRPr="00754DE2" w:rsidRDefault="00D11222" w:rsidP="00ED008D">
            <w:pPr>
              <w:jc w:val="both"/>
              <w:rPr>
                <w:rFonts w:ascii="Calibri" w:hAnsi="Calibri" w:cs="Calibri"/>
                <w:lang w:val="kk-KZ"/>
              </w:rPr>
            </w:pPr>
          </w:p>
        </w:tc>
        <w:tc>
          <w:tcPr>
            <w:tcW w:w="3402" w:type="dxa"/>
            <w:shd w:val="clear" w:color="auto" w:fill="auto"/>
          </w:tcPr>
          <w:p w:rsidR="00D11222" w:rsidRPr="001425F3" w:rsidRDefault="00D11222" w:rsidP="00D11222">
            <w:pPr>
              <w:jc w:val="center"/>
              <w:rPr>
                <w:rFonts w:ascii="Calibri" w:hAnsi="Calibri" w:cs="Calibri"/>
                <w:lang w:val="kk-KZ"/>
              </w:rPr>
            </w:pPr>
            <w:r w:rsidRPr="001425F3">
              <w:rPr>
                <w:rFonts w:ascii="Calibri" w:hAnsi="Calibri" w:cs="Calibri"/>
                <w:lang w:val="kk-KZ"/>
              </w:rPr>
              <w:t>2015 жылғы қаңтар – желтоқсан</w:t>
            </w:r>
          </w:p>
        </w:tc>
        <w:tc>
          <w:tcPr>
            <w:tcW w:w="4111" w:type="dxa"/>
            <w:shd w:val="clear" w:color="auto" w:fill="auto"/>
          </w:tcPr>
          <w:p w:rsidR="00D11222" w:rsidRPr="001425F3" w:rsidRDefault="00D11222" w:rsidP="00D11222">
            <w:pPr>
              <w:jc w:val="center"/>
              <w:rPr>
                <w:rFonts w:ascii="Calibri" w:hAnsi="Calibri" w:cs="Calibri"/>
                <w:lang w:val="kk-KZ"/>
              </w:rPr>
            </w:pPr>
            <w:r w:rsidRPr="001425F3">
              <w:rPr>
                <w:rFonts w:ascii="Calibri" w:hAnsi="Calibri" w:cs="Calibri"/>
                <w:lang w:val="kk-KZ"/>
              </w:rPr>
              <w:t>2014 жылғы қаңтар – 2015 жылғы желтоқсан</w:t>
            </w:r>
          </w:p>
        </w:tc>
      </w:tr>
      <w:tr w:rsidR="00D11222" w:rsidRPr="00975383" w:rsidTr="00B00891">
        <w:tc>
          <w:tcPr>
            <w:tcW w:w="3119" w:type="dxa"/>
            <w:shd w:val="clear" w:color="auto" w:fill="auto"/>
          </w:tcPr>
          <w:p w:rsidR="00D11222" w:rsidRPr="00754DE2" w:rsidRDefault="00D11222" w:rsidP="00ED008D">
            <w:pPr>
              <w:jc w:val="both"/>
              <w:rPr>
                <w:rFonts w:ascii="Calibri" w:hAnsi="Calibri" w:cs="Calibri"/>
                <w:lang w:val="kk-KZ"/>
              </w:rPr>
            </w:pPr>
            <w:r w:rsidRPr="00754DE2">
              <w:rPr>
                <w:rFonts w:ascii="Calibri" w:hAnsi="Calibri" w:cs="Calibri"/>
                <w:color w:val="000000"/>
                <w:lang w:val="kk-KZ"/>
              </w:rPr>
              <w:t>Ресей рубліне</w:t>
            </w:r>
            <w:r>
              <w:rPr>
                <w:rFonts w:ascii="Calibri" w:hAnsi="Calibri" w:cs="Calibri"/>
                <w:color w:val="000000"/>
                <w:lang w:val="kk-KZ"/>
              </w:rPr>
              <w:t xml:space="preserve"> қатысты</w:t>
            </w:r>
          </w:p>
        </w:tc>
        <w:tc>
          <w:tcPr>
            <w:tcW w:w="3402" w:type="dxa"/>
            <w:shd w:val="clear" w:color="auto" w:fill="auto"/>
          </w:tcPr>
          <w:p w:rsidR="00D11222" w:rsidRPr="001425F3" w:rsidRDefault="00D11222" w:rsidP="0049099D">
            <w:pPr>
              <w:jc w:val="both"/>
              <w:rPr>
                <w:rFonts w:ascii="Calibri" w:hAnsi="Calibri" w:cs="Calibri"/>
                <w:lang w:val="kk-KZ"/>
              </w:rPr>
            </w:pPr>
            <w:r w:rsidRPr="001425F3">
              <w:rPr>
                <w:rFonts w:ascii="Calibri" w:hAnsi="Calibri" w:cs="Calibri"/>
                <w:lang w:val="kk-KZ"/>
              </w:rPr>
              <w:t>29,3%-ға әлсіреді</w:t>
            </w:r>
          </w:p>
        </w:tc>
        <w:tc>
          <w:tcPr>
            <w:tcW w:w="4111" w:type="dxa"/>
            <w:shd w:val="clear" w:color="auto" w:fill="auto"/>
          </w:tcPr>
          <w:p w:rsidR="00D11222" w:rsidRPr="001425F3" w:rsidRDefault="00D11222" w:rsidP="0049099D">
            <w:pPr>
              <w:jc w:val="both"/>
              <w:rPr>
                <w:rFonts w:ascii="Calibri" w:hAnsi="Calibri" w:cs="Calibri"/>
                <w:lang w:val="kk-KZ"/>
              </w:rPr>
            </w:pPr>
            <w:r w:rsidRPr="001425F3">
              <w:rPr>
                <w:rFonts w:ascii="Calibri" w:hAnsi="Calibri" w:cs="Calibri"/>
                <w:lang w:val="kk-KZ"/>
              </w:rPr>
              <w:t>1,9%-ға әлсіреді</w:t>
            </w:r>
          </w:p>
        </w:tc>
      </w:tr>
      <w:tr w:rsidR="00D11222" w:rsidRPr="00975383" w:rsidTr="00B00891">
        <w:tc>
          <w:tcPr>
            <w:tcW w:w="3119" w:type="dxa"/>
            <w:shd w:val="clear" w:color="auto" w:fill="auto"/>
          </w:tcPr>
          <w:p w:rsidR="00D11222" w:rsidRPr="00754DE2" w:rsidRDefault="00D11222" w:rsidP="00ED008D">
            <w:pPr>
              <w:jc w:val="both"/>
              <w:rPr>
                <w:rFonts w:ascii="Calibri" w:hAnsi="Calibri" w:cs="Calibri"/>
                <w:lang w:val="kk-KZ"/>
              </w:rPr>
            </w:pPr>
            <w:r w:rsidRPr="00754DE2">
              <w:rPr>
                <w:rFonts w:ascii="Calibri" w:hAnsi="Calibri" w:cs="Calibri"/>
                <w:lang w:val="kk-KZ"/>
              </w:rPr>
              <w:t>АҚШ долларына</w:t>
            </w:r>
            <w:r>
              <w:rPr>
                <w:rFonts w:ascii="Calibri" w:hAnsi="Calibri" w:cs="Calibri"/>
                <w:lang w:val="kk-KZ"/>
              </w:rPr>
              <w:t xml:space="preserve"> </w:t>
            </w:r>
            <w:r>
              <w:rPr>
                <w:rFonts w:ascii="Calibri" w:hAnsi="Calibri" w:cs="Calibri"/>
                <w:color w:val="000000"/>
                <w:lang w:val="kk-KZ"/>
              </w:rPr>
              <w:t>қатысты</w:t>
            </w:r>
          </w:p>
        </w:tc>
        <w:tc>
          <w:tcPr>
            <w:tcW w:w="3402" w:type="dxa"/>
            <w:shd w:val="clear" w:color="auto" w:fill="auto"/>
          </w:tcPr>
          <w:p w:rsidR="00D11222" w:rsidRPr="001425F3" w:rsidRDefault="00D11222" w:rsidP="0049099D">
            <w:pPr>
              <w:jc w:val="both"/>
              <w:rPr>
                <w:rFonts w:ascii="Calibri" w:hAnsi="Calibri" w:cs="Calibri"/>
                <w:lang w:val="kk-KZ"/>
              </w:rPr>
            </w:pPr>
            <w:r w:rsidRPr="001425F3">
              <w:rPr>
                <w:rFonts w:ascii="Calibri" w:hAnsi="Calibri" w:cs="Calibri"/>
                <w:lang w:val="kk-KZ"/>
              </w:rPr>
              <w:t>36,5%-ға әлсіреді</w:t>
            </w:r>
          </w:p>
        </w:tc>
        <w:tc>
          <w:tcPr>
            <w:tcW w:w="4111" w:type="dxa"/>
            <w:shd w:val="clear" w:color="auto" w:fill="auto"/>
          </w:tcPr>
          <w:p w:rsidR="00D11222" w:rsidRPr="001425F3" w:rsidRDefault="00D11222" w:rsidP="0049099D">
            <w:pPr>
              <w:jc w:val="both"/>
              <w:rPr>
                <w:rFonts w:ascii="Calibri" w:hAnsi="Calibri" w:cs="Calibri"/>
                <w:lang w:val="kk-KZ"/>
              </w:rPr>
            </w:pPr>
            <w:r w:rsidRPr="001425F3">
              <w:rPr>
                <w:rFonts w:ascii="Calibri" w:hAnsi="Calibri" w:cs="Calibri"/>
                <w:lang w:val="kk-KZ"/>
              </w:rPr>
              <w:t>42,6%-ға әлсіреді</w:t>
            </w:r>
          </w:p>
        </w:tc>
      </w:tr>
      <w:tr w:rsidR="00D11222" w:rsidRPr="00975383" w:rsidTr="00B00891">
        <w:tc>
          <w:tcPr>
            <w:tcW w:w="3119" w:type="dxa"/>
            <w:shd w:val="clear" w:color="auto" w:fill="auto"/>
          </w:tcPr>
          <w:p w:rsidR="00D11222" w:rsidRPr="00754DE2" w:rsidRDefault="00D11222" w:rsidP="00ED008D">
            <w:pPr>
              <w:jc w:val="both"/>
              <w:rPr>
                <w:rFonts w:ascii="Calibri" w:hAnsi="Calibri" w:cs="Calibri"/>
                <w:lang w:val="kk-KZ"/>
              </w:rPr>
            </w:pPr>
            <w:r w:rsidRPr="00754DE2">
              <w:rPr>
                <w:rFonts w:ascii="Calibri" w:hAnsi="Calibri" w:cs="Calibri"/>
                <w:lang w:val="kk-KZ"/>
              </w:rPr>
              <w:t>Еуроға</w:t>
            </w:r>
            <w:r>
              <w:rPr>
                <w:rFonts w:ascii="Calibri" w:hAnsi="Calibri" w:cs="Calibri"/>
                <w:lang w:val="kk-KZ"/>
              </w:rPr>
              <w:t xml:space="preserve"> </w:t>
            </w:r>
            <w:r>
              <w:rPr>
                <w:rFonts w:ascii="Calibri" w:hAnsi="Calibri" w:cs="Calibri"/>
                <w:color w:val="000000"/>
                <w:lang w:val="kk-KZ"/>
              </w:rPr>
              <w:t>қатысты</w:t>
            </w:r>
          </w:p>
        </w:tc>
        <w:tc>
          <w:tcPr>
            <w:tcW w:w="3402" w:type="dxa"/>
            <w:shd w:val="clear" w:color="auto" w:fill="auto"/>
          </w:tcPr>
          <w:p w:rsidR="00D11222" w:rsidRPr="001425F3" w:rsidRDefault="00D11222" w:rsidP="0049099D">
            <w:pPr>
              <w:jc w:val="both"/>
              <w:rPr>
                <w:rFonts w:ascii="Calibri" w:hAnsi="Calibri" w:cs="Calibri"/>
                <w:lang w:val="kk-KZ"/>
              </w:rPr>
            </w:pPr>
            <w:r w:rsidRPr="001425F3">
              <w:rPr>
                <w:rFonts w:ascii="Calibri" w:hAnsi="Calibri" w:cs="Calibri"/>
                <w:lang w:val="kk-KZ"/>
              </w:rPr>
              <w:t>27,7%-ға әлсіреді</w:t>
            </w:r>
          </w:p>
        </w:tc>
        <w:tc>
          <w:tcPr>
            <w:tcW w:w="4111" w:type="dxa"/>
            <w:shd w:val="clear" w:color="auto" w:fill="auto"/>
          </w:tcPr>
          <w:p w:rsidR="00D11222" w:rsidRPr="001425F3" w:rsidRDefault="00D11222" w:rsidP="0049099D">
            <w:pPr>
              <w:jc w:val="both"/>
              <w:rPr>
                <w:rFonts w:ascii="Calibri" w:hAnsi="Calibri" w:cs="Calibri"/>
                <w:lang w:val="kk-KZ"/>
              </w:rPr>
            </w:pPr>
            <w:r w:rsidRPr="001425F3">
              <w:rPr>
                <w:rFonts w:ascii="Calibri" w:hAnsi="Calibri" w:cs="Calibri"/>
                <w:lang w:val="kk-KZ"/>
              </w:rPr>
              <w:t>26,7%-ға әлсіреді</w:t>
            </w:r>
          </w:p>
        </w:tc>
      </w:tr>
      <w:tr w:rsidR="00D11222" w:rsidRPr="00975383" w:rsidTr="00B00891">
        <w:tc>
          <w:tcPr>
            <w:tcW w:w="3119" w:type="dxa"/>
            <w:shd w:val="clear" w:color="auto" w:fill="auto"/>
          </w:tcPr>
          <w:p w:rsidR="00D11222" w:rsidRPr="00754DE2" w:rsidRDefault="00D11222" w:rsidP="00ED008D">
            <w:pPr>
              <w:jc w:val="both"/>
              <w:rPr>
                <w:rFonts w:ascii="Calibri" w:hAnsi="Calibri" w:cs="Calibri"/>
                <w:lang w:val="kk-KZ"/>
              </w:rPr>
            </w:pPr>
            <w:r w:rsidRPr="00754DE2">
              <w:rPr>
                <w:rFonts w:ascii="Calibri" w:hAnsi="Calibri" w:cs="Calibri"/>
                <w:lang w:val="kk-KZ"/>
              </w:rPr>
              <w:t>Қытай юаніне</w:t>
            </w:r>
            <w:r>
              <w:rPr>
                <w:rFonts w:ascii="Calibri" w:hAnsi="Calibri" w:cs="Calibri"/>
                <w:lang w:val="kk-KZ"/>
              </w:rPr>
              <w:t xml:space="preserve"> </w:t>
            </w:r>
            <w:r>
              <w:rPr>
                <w:rFonts w:ascii="Calibri" w:hAnsi="Calibri" w:cs="Calibri"/>
                <w:color w:val="000000"/>
                <w:lang w:val="kk-KZ"/>
              </w:rPr>
              <w:t>қатысты</w:t>
            </w:r>
          </w:p>
        </w:tc>
        <w:tc>
          <w:tcPr>
            <w:tcW w:w="3402" w:type="dxa"/>
            <w:shd w:val="clear" w:color="auto" w:fill="auto"/>
          </w:tcPr>
          <w:p w:rsidR="00D11222" w:rsidRPr="001425F3" w:rsidRDefault="00D11222" w:rsidP="0049099D">
            <w:pPr>
              <w:jc w:val="both"/>
              <w:rPr>
                <w:rFonts w:ascii="Calibri" w:hAnsi="Calibri" w:cs="Calibri"/>
                <w:lang w:val="kk-KZ"/>
              </w:rPr>
            </w:pPr>
            <w:r w:rsidRPr="001425F3">
              <w:rPr>
                <w:rFonts w:ascii="Calibri" w:hAnsi="Calibri" w:cs="Calibri"/>
                <w:lang w:val="kk-KZ"/>
              </w:rPr>
              <w:t>34,4%-ға әлсіреді</w:t>
            </w:r>
          </w:p>
        </w:tc>
        <w:tc>
          <w:tcPr>
            <w:tcW w:w="4111" w:type="dxa"/>
            <w:shd w:val="clear" w:color="auto" w:fill="auto"/>
          </w:tcPr>
          <w:p w:rsidR="00D11222" w:rsidRPr="001425F3" w:rsidRDefault="00D11222" w:rsidP="0049099D">
            <w:pPr>
              <w:jc w:val="both"/>
              <w:rPr>
                <w:rFonts w:ascii="Calibri" w:hAnsi="Calibri" w:cs="Calibri"/>
                <w:lang w:val="kk-KZ"/>
              </w:rPr>
            </w:pPr>
            <w:r w:rsidRPr="001425F3">
              <w:rPr>
                <w:rFonts w:ascii="Calibri" w:hAnsi="Calibri" w:cs="Calibri"/>
                <w:lang w:val="kk-KZ"/>
              </w:rPr>
              <w:t>40,0%-ға әлсіреді</w:t>
            </w:r>
          </w:p>
        </w:tc>
      </w:tr>
      <w:tr w:rsidR="00D11222" w:rsidRPr="00975383" w:rsidTr="00B00891">
        <w:tc>
          <w:tcPr>
            <w:tcW w:w="3119" w:type="dxa"/>
            <w:shd w:val="clear" w:color="auto" w:fill="auto"/>
          </w:tcPr>
          <w:p w:rsidR="00D11222" w:rsidRPr="00754DE2" w:rsidRDefault="00D11222" w:rsidP="00ED008D">
            <w:pPr>
              <w:jc w:val="both"/>
              <w:rPr>
                <w:rFonts w:ascii="Calibri" w:hAnsi="Calibri" w:cs="Calibri"/>
                <w:lang w:val="kk-KZ"/>
              </w:rPr>
            </w:pPr>
            <w:r w:rsidRPr="00754DE2">
              <w:rPr>
                <w:rFonts w:ascii="Calibri" w:hAnsi="Calibri" w:cs="Calibri"/>
                <w:lang w:val="kk-KZ"/>
              </w:rPr>
              <w:t>Белорусь рубліне</w:t>
            </w:r>
            <w:r>
              <w:rPr>
                <w:rFonts w:ascii="Calibri" w:hAnsi="Calibri" w:cs="Calibri"/>
                <w:lang w:val="kk-KZ"/>
              </w:rPr>
              <w:t xml:space="preserve"> </w:t>
            </w:r>
            <w:r>
              <w:rPr>
                <w:rFonts w:ascii="Calibri" w:hAnsi="Calibri" w:cs="Calibri"/>
                <w:color w:val="000000"/>
                <w:lang w:val="kk-KZ"/>
              </w:rPr>
              <w:t>қатысты</w:t>
            </w:r>
          </w:p>
        </w:tc>
        <w:tc>
          <w:tcPr>
            <w:tcW w:w="3402" w:type="dxa"/>
            <w:shd w:val="clear" w:color="auto" w:fill="auto"/>
          </w:tcPr>
          <w:p w:rsidR="00D11222" w:rsidRPr="001425F3" w:rsidRDefault="00D11222" w:rsidP="0049099D">
            <w:pPr>
              <w:jc w:val="both"/>
              <w:rPr>
                <w:rFonts w:ascii="Calibri" w:hAnsi="Calibri" w:cs="Calibri"/>
                <w:lang w:val="kk-KZ"/>
              </w:rPr>
            </w:pPr>
            <w:r w:rsidRPr="001425F3">
              <w:rPr>
                <w:rFonts w:ascii="Calibri" w:hAnsi="Calibri" w:cs="Calibri"/>
                <w:lang w:val="kk-KZ"/>
              </w:rPr>
              <w:t>4,7%-ға әлсіреді</w:t>
            </w:r>
          </w:p>
        </w:tc>
        <w:tc>
          <w:tcPr>
            <w:tcW w:w="4111" w:type="dxa"/>
            <w:shd w:val="clear" w:color="auto" w:fill="auto"/>
          </w:tcPr>
          <w:p w:rsidR="00D11222" w:rsidRPr="001425F3" w:rsidRDefault="00D11222" w:rsidP="0049099D">
            <w:pPr>
              <w:jc w:val="both"/>
              <w:rPr>
                <w:rFonts w:ascii="Calibri" w:hAnsi="Calibri" w:cs="Calibri"/>
                <w:lang w:val="kk-KZ"/>
              </w:rPr>
            </w:pPr>
            <w:r w:rsidRPr="001425F3">
              <w:rPr>
                <w:rFonts w:ascii="Calibri" w:hAnsi="Calibri" w:cs="Calibri"/>
                <w:lang w:val="kk-KZ"/>
              </w:rPr>
              <w:t>13,3%-ға әлсіреді</w:t>
            </w:r>
          </w:p>
        </w:tc>
      </w:tr>
      <w:tr w:rsidR="00D11222" w:rsidRPr="00975383" w:rsidTr="00B00891">
        <w:tc>
          <w:tcPr>
            <w:tcW w:w="3119" w:type="dxa"/>
            <w:shd w:val="clear" w:color="auto" w:fill="auto"/>
          </w:tcPr>
          <w:p w:rsidR="00D11222" w:rsidRPr="00754DE2" w:rsidRDefault="00D11222" w:rsidP="00ED008D">
            <w:pPr>
              <w:jc w:val="both"/>
              <w:rPr>
                <w:rFonts w:ascii="Calibri" w:hAnsi="Calibri" w:cs="Calibri"/>
                <w:lang w:val="kk-KZ"/>
              </w:rPr>
            </w:pPr>
            <w:r w:rsidRPr="00754DE2">
              <w:rPr>
                <w:rFonts w:ascii="Calibri" w:hAnsi="Calibri" w:cs="Calibri"/>
                <w:lang w:val="kk-KZ"/>
              </w:rPr>
              <w:t>Қырғыз сомына</w:t>
            </w:r>
            <w:r>
              <w:rPr>
                <w:rFonts w:ascii="Calibri" w:hAnsi="Calibri" w:cs="Calibri"/>
                <w:lang w:val="kk-KZ"/>
              </w:rPr>
              <w:t xml:space="preserve"> </w:t>
            </w:r>
            <w:r>
              <w:rPr>
                <w:rFonts w:ascii="Calibri" w:hAnsi="Calibri" w:cs="Calibri"/>
                <w:color w:val="000000"/>
                <w:lang w:val="kk-KZ"/>
              </w:rPr>
              <w:t>қатысты</w:t>
            </w:r>
          </w:p>
        </w:tc>
        <w:tc>
          <w:tcPr>
            <w:tcW w:w="3402" w:type="dxa"/>
            <w:shd w:val="clear" w:color="auto" w:fill="auto"/>
          </w:tcPr>
          <w:p w:rsidR="00D11222" w:rsidRPr="001425F3" w:rsidRDefault="00D11222" w:rsidP="0049099D">
            <w:pPr>
              <w:jc w:val="both"/>
              <w:rPr>
                <w:rFonts w:ascii="Calibri" w:hAnsi="Calibri" w:cs="Calibri"/>
                <w:lang w:val="kk-KZ"/>
              </w:rPr>
            </w:pPr>
            <w:r w:rsidRPr="001425F3">
              <w:rPr>
                <w:rFonts w:ascii="Calibri" w:hAnsi="Calibri" w:cs="Calibri"/>
                <w:lang w:val="kk-KZ"/>
              </w:rPr>
              <w:t>24,6%-ға әлсіреді</w:t>
            </w:r>
          </w:p>
        </w:tc>
        <w:tc>
          <w:tcPr>
            <w:tcW w:w="4111" w:type="dxa"/>
            <w:shd w:val="clear" w:color="auto" w:fill="auto"/>
          </w:tcPr>
          <w:p w:rsidR="00D11222" w:rsidRPr="001425F3" w:rsidRDefault="00D11222" w:rsidP="0049099D">
            <w:pPr>
              <w:jc w:val="both"/>
              <w:rPr>
                <w:rFonts w:ascii="Calibri" w:hAnsi="Calibri" w:cs="Calibri"/>
                <w:lang w:val="kk-KZ"/>
              </w:rPr>
            </w:pPr>
            <w:r w:rsidRPr="001425F3">
              <w:rPr>
                <w:rFonts w:ascii="Calibri" w:hAnsi="Calibri" w:cs="Calibri"/>
                <w:lang w:val="kk-KZ"/>
              </w:rPr>
              <w:t>26,6%-ға әлсіреді</w:t>
            </w:r>
          </w:p>
        </w:tc>
      </w:tr>
    </w:tbl>
    <w:p w:rsidR="00190AEA" w:rsidRPr="00975383" w:rsidRDefault="00190AEA" w:rsidP="00190AEA">
      <w:pPr>
        <w:suppressAutoHyphens/>
        <w:ind w:firstLine="708"/>
        <w:jc w:val="both"/>
        <w:rPr>
          <w:rFonts w:ascii="Calibri" w:hAnsi="Calibri" w:cs="Calibri"/>
        </w:rPr>
      </w:pPr>
    </w:p>
    <w:p w:rsidR="00804CAB" w:rsidRDefault="00804CAB" w:rsidP="00356EA9">
      <w:pPr>
        <w:ind w:firstLine="709"/>
        <w:jc w:val="both"/>
        <w:rPr>
          <w:rFonts w:asciiTheme="minorHAnsi" w:hAnsiTheme="minorHAnsi" w:cstheme="minorHAnsi"/>
          <w:szCs w:val="24"/>
          <w:lang w:val="kk-KZ"/>
        </w:rPr>
      </w:pPr>
    </w:p>
    <w:p w:rsidR="00190AEA" w:rsidRDefault="00190AEA" w:rsidP="00356EA9">
      <w:pPr>
        <w:ind w:firstLine="709"/>
        <w:jc w:val="both"/>
        <w:rPr>
          <w:rFonts w:asciiTheme="minorHAnsi" w:hAnsiTheme="minorHAnsi" w:cstheme="minorHAnsi"/>
          <w:szCs w:val="24"/>
          <w:lang w:val="kk-KZ"/>
        </w:rPr>
      </w:pPr>
    </w:p>
    <w:p w:rsidR="00190AEA" w:rsidRDefault="00190AEA" w:rsidP="00356EA9">
      <w:pPr>
        <w:ind w:firstLine="709"/>
        <w:jc w:val="both"/>
        <w:rPr>
          <w:rFonts w:asciiTheme="minorHAnsi" w:hAnsiTheme="minorHAnsi" w:cstheme="minorHAnsi"/>
          <w:szCs w:val="24"/>
          <w:lang w:val="kk-KZ"/>
        </w:rPr>
      </w:pPr>
    </w:p>
    <w:p w:rsidR="00190AEA" w:rsidRDefault="00190AEA" w:rsidP="00356EA9">
      <w:pPr>
        <w:ind w:firstLine="709"/>
        <w:jc w:val="both"/>
        <w:rPr>
          <w:rFonts w:asciiTheme="minorHAnsi" w:hAnsiTheme="minorHAnsi" w:cstheme="minorHAnsi"/>
          <w:szCs w:val="24"/>
          <w:lang w:val="kk-KZ"/>
        </w:rPr>
      </w:pPr>
    </w:p>
    <w:p w:rsidR="00190AEA" w:rsidRDefault="00190AEA" w:rsidP="00356EA9">
      <w:pPr>
        <w:ind w:firstLine="709"/>
        <w:jc w:val="both"/>
        <w:rPr>
          <w:rFonts w:asciiTheme="minorHAnsi" w:hAnsiTheme="minorHAnsi" w:cstheme="minorHAnsi"/>
          <w:szCs w:val="24"/>
          <w:lang w:val="kk-KZ"/>
        </w:rPr>
      </w:pPr>
    </w:p>
    <w:p w:rsidR="00190AEA" w:rsidRDefault="00190AEA" w:rsidP="00356EA9">
      <w:pPr>
        <w:ind w:firstLine="709"/>
        <w:jc w:val="both"/>
        <w:rPr>
          <w:rFonts w:asciiTheme="minorHAnsi" w:hAnsiTheme="minorHAnsi" w:cstheme="minorHAnsi"/>
          <w:szCs w:val="24"/>
          <w:lang w:val="kk-KZ"/>
        </w:rPr>
      </w:pPr>
    </w:p>
    <w:p w:rsidR="00190AEA" w:rsidRDefault="00190AEA" w:rsidP="00356EA9">
      <w:pPr>
        <w:ind w:firstLine="709"/>
        <w:jc w:val="both"/>
        <w:rPr>
          <w:rFonts w:asciiTheme="minorHAnsi" w:hAnsiTheme="minorHAnsi" w:cstheme="minorHAnsi"/>
          <w:szCs w:val="24"/>
          <w:lang w:val="kk-KZ"/>
        </w:rPr>
      </w:pPr>
    </w:p>
    <w:p w:rsidR="00190AEA" w:rsidRDefault="00190AEA" w:rsidP="00356EA9">
      <w:pPr>
        <w:ind w:firstLine="709"/>
        <w:jc w:val="both"/>
        <w:rPr>
          <w:rFonts w:asciiTheme="minorHAnsi" w:hAnsiTheme="minorHAnsi" w:cstheme="minorHAnsi"/>
          <w:szCs w:val="24"/>
          <w:lang w:val="kk-KZ"/>
        </w:rPr>
      </w:pPr>
    </w:p>
    <w:p w:rsidR="00190AEA" w:rsidRDefault="00190AEA" w:rsidP="00356EA9">
      <w:pPr>
        <w:ind w:firstLine="709"/>
        <w:jc w:val="both"/>
        <w:rPr>
          <w:rFonts w:asciiTheme="minorHAnsi" w:hAnsiTheme="minorHAnsi" w:cstheme="minorHAnsi"/>
          <w:szCs w:val="24"/>
          <w:lang w:val="kk-KZ"/>
        </w:rPr>
      </w:pPr>
    </w:p>
    <w:p w:rsidR="00190AEA" w:rsidRDefault="00190AEA" w:rsidP="00356EA9">
      <w:pPr>
        <w:ind w:firstLine="709"/>
        <w:jc w:val="both"/>
        <w:rPr>
          <w:rFonts w:asciiTheme="minorHAnsi" w:hAnsiTheme="minorHAnsi" w:cstheme="minorHAnsi"/>
          <w:szCs w:val="24"/>
          <w:lang w:val="kk-KZ"/>
        </w:rPr>
      </w:pPr>
    </w:p>
    <w:p w:rsidR="00804CAB" w:rsidRDefault="00804CAB" w:rsidP="00356EA9">
      <w:pPr>
        <w:ind w:firstLine="709"/>
        <w:jc w:val="both"/>
        <w:rPr>
          <w:rFonts w:asciiTheme="minorHAnsi" w:hAnsiTheme="minorHAnsi" w:cstheme="minorHAnsi"/>
          <w:szCs w:val="24"/>
          <w:lang w:val="kk-KZ"/>
        </w:rPr>
      </w:pPr>
    </w:p>
    <w:p w:rsidR="00804CAB" w:rsidRDefault="00804CAB" w:rsidP="00356EA9">
      <w:pPr>
        <w:ind w:firstLine="709"/>
        <w:jc w:val="both"/>
        <w:rPr>
          <w:rFonts w:asciiTheme="minorHAnsi" w:hAnsiTheme="minorHAnsi" w:cstheme="minorHAnsi"/>
          <w:szCs w:val="24"/>
          <w:lang w:val="kk-KZ"/>
        </w:rPr>
      </w:pPr>
    </w:p>
    <w:p w:rsidR="00804CAB" w:rsidRDefault="00804CAB" w:rsidP="00356EA9">
      <w:pPr>
        <w:ind w:firstLine="709"/>
        <w:jc w:val="both"/>
        <w:rPr>
          <w:rFonts w:asciiTheme="minorHAnsi" w:hAnsiTheme="minorHAnsi" w:cstheme="minorHAnsi"/>
          <w:szCs w:val="24"/>
          <w:lang w:val="kk-KZ"/>
        </w:rPr>
      </w:pPr>
    </w:p>
    <w:p w:rsidR="00804CAB" w:rsidRDefault="00804CAB" w:rsidP="00356EA9">
      <w:pPr>
        <w:ind w:firstLine="709"/>
        <w:jc w:val="both"/>
        <w:rPr>
          <w:rFonts w:asciiTheme="minorHAnsi" w:hAnsiTheme="minorHAnsi" w:cstheme="minorHAnsi"/>
          <w:szCs w:val="24"/>
          <w:lang w:val="kk-KZ"/>
        </w:rPr>
      </w:pPr>
    </w:p>
    <w:p w:rsidR="00804CAB" w:rsidRDefault="00804CAB" w:rsidP="00356EA9">
      <w:pPr>
        <w:ind w:firstLine="709"/>
        <w:jc w:val="both"/>
        <w:rPr>
          <w:rFonts w:asciiTheme="minorHAnsi" w:hAnsiTheme="minorHAnsi" w:cstheme="minorHAnsi"/>
          <w:szCs w:val="24"/>
          <w:lang w:val="kk-KZ"/>
        </w:rPr>
      </w:pPr>
    </w:p>
    <w:p w:rsidR="00804CAB" w:rsidRDefault="00804CAB" w:rsidP="00356EA9">
      <w:pPr>
        <w:ind w:firstLine="709"/>
        <w:jc w:val="both"/>
        <w:rPr>
          <w:rFonts w:asciiTheme="minorHAnsi" w:hAnsiTheme="minorHAnsi" w:cstheme="minorHAnsi"/>
          <w:szCs w:val="24"/>
          <w:lang w:val="kk-KZ"/>
        </w:rPr>
      </w:pPr>
    </w:p>
    <w:p w:rsidR="00804CAB" w:rsidRDefault="00804CAB" w:rsidP="00356EA9">
      <w:pPr>
        <w:ind w:firstLine="709"/>
        <w:jc w:val="both"/>
        <w:rPr>
          <w:rFonts w:asciiTheme="minorHAnsi" w:hAnsiTheme="minorHAnsi" w:cstheme="minorHAnsi"/>
          <w:szCs w:val="24"/>
          <w:lang w:val="kk-KZ"/>
        </w:rPr>
      </w:pPr>
    </w:p>
    <w:p w:rsidR="00804CAB" w:rsidRDefault="00804CAB" w:rsidP="00356EA9">
      <w:pPr>
        <w:ind w:firstLine="709"/>
        <w:jc w:val="both"/>
        <w:rPr>
          <w:rFonts w:asciiTheme="minorHAnsi" w:hAnsiTheme="minorHAnsi" w:cstheme="minorHAnsi"/>
          <w:szCs w:val="24"/>
          <w:lang w:val="kk-KZ"/>
        </w:rPr>
      </w:pPr>
    </w:p>
    <w:p w:rsidR="00804CAB" w:rsidRDefault="00804CAB" w:rsidP="00356EA9">
      <w:pPr>
        <w:ind w:firstLine="709"/>
        <w:jc w:val="both"/>
        <w:rPr>
          <w:rFonts w:asciiTheme="minorHAnsi" w:hAnsiTheme="minorHAnsi" w:cstheme="minorHAnsi"/>
          <w:szCs w:val="24"/>
          <w:lang w:val="kk-KZ"/>
        </w:rPr>
      </w:pPr>
    </w:p>
    <w:p w:rsidR="00804CAB" w:rsidRDefault="00804CAB" w:rsidP="00356EA9">
      <w:pPr>
        <w:ind w:firstLine="709"/>
        <w:jc w:val="both"/>
        <w:rPr>
          <w:rFonts w:asciiTheme="minorHAnsi" w:hAnsiTheme="minorHAnsi" w:cstheme="minorHAnsi"/>
          <w:szCs w:val="24"/>
          <w:lang w:val="kk-KZ"/>
        </w:rPr>
      </w:pPr>
    </w:p>
    <w:p w:rsidR="00CB5B6A" w:rsidRDefault="00CB5B6A" w:rsidP="0088231D">
      <w:pPr>
        <w:jc w:val="both"/>
        <w:rPr>
          <w:rFonts w:asciiTheme="minorHAnsi" w:hAnsiTheme="minorHAnsi" w:cstheme="minorHAnsi"/>
          <w:szCs w:val="24"/>
          <w:lang w:val="kk-KZ"/>
        </w:rPr>
      </w:pPr>
    </w:p>
    <w:p w:rsidR="00CB5B6A" w:rsidRDefault="00CB5B6A" w:rsidP="0088231D">
      <w:pPr>
        <w:jc w:val="both"/>
        <w:rPr>
          <w:rFonts w:asciiTheme="minorHAnsi" w:hAnsiTheme="minorHAnsi" w:cstheme="minorHAnsi"/>
          <w:szCs w:val="24"/>
          <w:lang w:val="kk-KZ"/>
        </w:rPr>
      </w:pPr>
      <w:bookmarkStart w:id="0" w:name="_GoBack"/>
      <w:bookmarkEnd w:id="0"/>
    </w:p>
    <w:p w:rsidR="00804CAB" w:rsidRDefault="00804CAB" w:rsidP="00356EA9">
      <w:pPr>
        <w:ind w:firstLine="709"/>
        <w:jc w:val="both"/>
        <w:rPr>
          <w:rFonts w:asciiTheme="minorHAnsi" w:hAnsiTheme="minorHAnsi" w:cstheme="minorHAnsi"/>
          <w:szCs w:val="24"/>
          <w:lang w:val="kk-KZ"/>
        </w:rPr>
      </w:pPr>
    </w:p>
    <w:p w:rsidR="00804CAB" w:rsidRPr="0088231D" w:rsidRDefault="00804CAB" w:rsidP="00804CAB">
      <w:pPr>
        <w:ind w:firstLine="709"/>
        <w:jc w:val="center"/>
        <w:rPr>
          <w:rFonts w:asciiTheme="minorHAnsi" w:eastAsia="Times New Roman" w:hAnsiTheme="minorHAnsi" w:cstheme="minorHAnsi"/>
          <w:sz w:val="22"/>
        </w:rPr>
      </w:pPr>
      <w:r w:rsidRPr="0088231D">
        <w:rPr>
          <w:rFonts w:asciiTheme="minorHAnsi" w:eastAsia="Times New Roman" w:hAnsiTheme="minorHAnsi" w:cstheme="minorHAnsi"/>
          <w:sz w:val="22"/>
          <w:lang w:val="kk-KZ"/>
        </w:rPr>
        <w:t>Толығырақ ақпаратты мы</w:t>
      </w:r>
      <w:r w:rsidR="009A0259" w:rsidRPr="0088231D">
        <w:rPr>
          <w:rFonts w:asciiTheme="minorHAnsi" w:eastAsia="Times New Roman" w:hAnsiTheme="minorHAnsi" w:cstheme="minorHAnsi"/>
          <w:sz w:val="22"/>
          <w:lang w:val="kk-KZ"/>
        </w:rPr>
        <w:t>н</w:t>
      </w:r>
      <w:r w:rsidRPr="0088231D">
        <w:rPr>
          <w:rFonts w:asciiTheme="minorHAnsi" w:eastAsia="Times New Roman" w:hAnsiTheme="minorHAnsi" w:cstheme="minorHAnsi"/>
          <w:sz w:val="22"/>
          <w:lang w:val="kk-KZ"/>
        </w:rPr>
        <w:t>а телефондар бойынша алуға болады</w:t>
      </w:r>
      <w:r w:rsidRPr="0088231D">
        <w:rPr>
          <w:rFonts w:asciiTheme="minorHAnsi" w:eastAsia="Times New Roman" w:hAnsiTheme="minorHAnsi" w:cstheme="minorHAnsi"/>
          <w:sz w:val="22"/>
        </w:rPr>
        <w:t>:</w:t>
      </w:r>
    </w:p>
    <w:p w:rsidR="00804CAB" w:rsidRDefault="00804CAB" w:rsidP="00804CAB">
      <w:pPr>
        <w:ind w:firstLine="709"/>
        <w:jc w:val="center"/>
        <w:rPr>
          <w:rFonts w:asciiTheme="minorHAnsi" w:eastAsia="Times New Roman" w:hAnsiTheme="minorHAnsi" w:cstheme="minorHAnsi"/>
          <w:sz w:val="22"/>
        </w:rPr>
      </w:pPr>
      <w:r w:rsidRPr="0088231D">
        <w:rPr>
          <w:rFonts w:asciiTheme="minorHAnsi" w:eastAsia="Times New Roman" w:hAnsiTheme="minorHAnsi" w:cstheme="minorHAnsi"/>
          <w:sz w:val="22"/>
          <w:lang w:val="en-US"/>
        </w:rPr>
        <w:t>+7 (727) 330 24 97</w:t>
      </w:r>
    </w:p>
    <w:p w:rsidR="0088231D" w:rsidRPr="0088231D" w:rsidRDefault="0088231D" w:rsidP="0088231D">
      <w:pPr>
        <w:ind w:firstLine="709"/>
        <w:jc w:val="center"/>
        <w:rPr>
          <w:rFonts w:asciiTheme="minorHAnsi" w:eastAsia="Times New Roman" w:hAnsiTheme="minorHAnsi" w:cstheme="minorHAnsi"/>
          <w:sz w:val="22"/>
        </w:rPr>
      </w:pPr>
      <w:r w:rsidRPr="0088231D">
        <w:rPr>
          <w:rFonts w:asciiTheme="minorHAnsi" w:eastAsia="Times New Roman" w:hAnsiTheme="minorHAnsi" w:cstheme="minorHAnsi"/>
          <w:sz w:val="22"/>
          <w:lang w:val="en-US"/>
        </w:rPr>
        <w:t>+7 (727) 270 45 85</w:t>
      </w:r>
    </w:p>
    <w:p w:rsidR="00804CAB" w:rsidRPr="0088231D" w:rsidRDefault="00804CAB" w:rsidP="00804CAB">
      <w:pPr>
        <w:ind w:firstLine="709"/>
        <w:jc w:val="center"/>
        <w:rPr>
          <w:rFonts w:asciiTheme="minorHAnsi" w:eastAsia="Times New Roman" w:hAnsiTheme="minorHAnsi" w:cstheme="minorHAnsi"/>
          <w:sz w:val="22"/>
          <w:lang w:val="en-US"/>
        </w:rPr>
      </w:pPr>
      <w:proofErr w:type="gramStart"/>
      <w:r w:rsidRPr="0088231D">
        <w:rPr>
          <w:rFonts w:asciiTheme="minorHAnsi" w:eastAsia="Times New Roman" w:hAnsiTheme="minorHAnsi" w:cstheme="minorHAnsi"/>
          <w:sz w:val="22"/>
          <w:lang w:val="en-US"/>
        </w:rPr>
        <w:t>e-mail</w:t>
      </w:r>
      <w:proofErr w:type="gramEnd"/>
      <w:r w:rsidRPr="0088231D">
        <w:rPr>
          <w:rFonts w:asciiTheme="minorHAnsi" w:eastAsia="Times New Roman" w:hAnsiTheme="minorHAnsi" w:cstheme="minorHAnsi"/>
          <w:sz w:val="22"/>
          <w:lang w:val="en-US"/>
        </w:rPr>
        <w:t>: press@nationalbank.kz</w:t>
      </w:r>
    </w:p>
    <w:p w:rsidR="00804CAB" w:rsidRPr="0088231D" w:rsidRDefault="00804CAB" w:rsidP="00837D8C">
      <w:pPr>
        <w:ind w:firstLine="709"/>
        <w:jc w:val="center"/>
        <w:rPr>
          <w:rFonts w:asciiTheme="minorHAnsi" w:eastAsia="Times New Roman" w:hAnsiTheme="minorHAnsi" w:cstheme="minorHAnsi"/>
          <w:sz w:val="22"/>
          <w:lang w:val="en-US" w:eastAsia="ru-RU"/>
        </w:rPr>
      </w:pPr>
      <w:r w:rsidRPr="0088231D">
        <w:rPr>
          <w:rFonts w:asciiTheme="minorHAnsi" w:eastAsia="Times New Roman" w:hAnsiTheme="minorHAnsi" w:cstheme="minorHAnsi"/>
          <w:sz w:val="22"/>
          <w:lang w:val="en-US"/>
        </w:rPr>
        <w:t>www.nationalbank.kz</w:t>
      </w:r>
    </w:p>
    <w:sectPr w:rsidR="00804CAB" w:rsidRPr="0088231D" w:rsidSect="00356EA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07A1"/>
    <w:multiLevelType w:val="hybridMultilevel"/>
    <w:tmpl w:val="FBEE9958"/>
    <w:lvl w:ilvl="0" w:tplc="50DEECE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327652C"/>
    <w:multiLevelType w:val="hybridMultilevel"/>
    <w:tmpl w:val="6D163E14"/>
    <w:lvl w:ilvl="0" w:tplc="AA368D68">
      <w:start w:val="1"/>
      <w:numFmt w:val="decimal"/>
      <w:lvlText w:val="%1."/>
      <w:lvlJc w:val="left"/>
      <w:pPr>
        <w:ind w:left="1068" w:hanging="360"/>
      </w:pPr>
      <w:rPr>
        <w:rFonts w:eastAsia="+mn-ea"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E6"/>
    <w:rsid w:val="00004CBD"/>
    <w:rsid w:val="00031B03"/>
    <w:rsid w:val="000435E6"/>
    <w:rsid w:val="000466EE"/>
    <w:rsid w:val="000809D2"/>
    <w:rsid w:val="00092918"/>
    <w:rsid w:val="000B75BC"/>
    <w:rsid w:val="000F6F90"/>
    <w:rsid w:val="00122968"/>
    <w:rsid w:val="001712C8"/>
    <w:rsid w:val="00190AEA"/>
    <w:rsid w:val="001C2698"/>
    <w:rsid w:val="001D09FF"/>
    <w:rsid w:val="001D0BA9"/>
    <w:rsid w:val="001F6F81"/>
    <w:rsid w:val="00255E1B"/>
    <w:rsid w:val="00261F60"/>
    <w:rsid w:val="0026478B"/>
    <w:rsid w:val="0028644B"/>
    <w:rsid w:val="002867E6"/>
    <w:rsid w:val="002C27D2"/>
    <w:rsid w:val="002C7367"/>
    <w:rsid w:val="002E16FD"/>
    <w:rsid w:val="002E1CD2"/>
    <w:rsid w:val="002F1F84"/>
    <w:rsid w:val="00313404"/>
    <w:rsid w:val="003237FF"/>
    <w:rsid w:val="00356EA9"/>
    <w:rsid w:val="00387660"/>
    <w:rsid w:val="0039387F"/>
    <w:rsid w:val="003A4C29"/>
    <w:rsid w:val="003E06B6"/>
    <w:rsid w:val="004352FC"/>
    <w:rsid w:val="004C6A88"/>
    <w:rsid w:val="00584A25"/>
    <w:rsid w:val="005A0146"/>
    <w:rsid w:val="005B40BE"/>
    <w:rsid w:val="005F6BC9"/>
    <w:rsid w:val="00617D56"/>
    <w:rsid w:val="00626C5C"/>
    <w:rsid w:val="00646E1E"/>
    <w:rsid w:val="00663218"/>
    <w:rsid w:val="00692F44"/>
    <w:rsid w:val="006B5478"/>
    <w:rsid w:val="006F102C"/>
    <w:rsid w:val="006F3B98"/>
    <w:rsid w:val="00736986"/>
    <w:rsid w:val="00747CCE"/>
    <w:rsid w:val="0076109F"/>
    <w:rsid w:val="00784F30"/>
    <w:rsid w:val="007A6E6E"/>
    <w:rsid w:val="007B60DF"/>
    <w:rsid w:val="007D12CA"/>
    <w:rsid w:val="007F7E28"/>
    <w:rsid w:val="00804CAB"/>
    <w:rsid w:val="00815400"/>
    <w:rsid w:val="00837D8C"/>
    <w:rsid w:val="0088231D"/>
    <w:rsid w:val="00885EAA"/>
    <w:rsid w:val="008B0BD5"/>
    <w:rsid w:val="008C3A67"/>
    <w:rsid w:val="008D7E35"/>
    <w:rsid w:val="008E5C35"/>
    <w:rsid w:val="009039B3"/>
    <w:rsid w:val="0092042C"/>
    <w:rsid w:val="009A0259"/>
    <w:rsid w:val="009F1B2A"/>
    <w:rsid w:val="00A42F1F"/>
    <w:rsid w:val="00A46424"/>
    <w:rsid w:val="00A52475"/>
    <w:rsid w:val="00A97E29"/>
    <w:rsid w:val="00AD713D"/>
    <w:rsid w:val="00B00891"/>
    <w:rsid w:val="00B06390"/>
    <w:rsid w:val="00B16D2B"/>
    <w:rsid w:val="00B62800"/>
    <w:rsid w:val="00BC4A04"/>
    <w:rsid w:val="00BE1870"/>
    <w:rsid w:val="00BF3601"/>
    <w:rsid w:val="00C318EB"/>
    <w:rsid w:val="00C76BC6"/>
    <w:rsid w:val="00C83CEA"/>
    <w:rsid w:val="00CB5B6A"/>
    <w:rsid w:val="00D11222"/>
    <w:rsid w:val="00D36750"/>
    <w:rsid w:val="00DA0422"/>
    <w:rsid w:val="00DA3733"/>
    <w:rsid w:val="00DC40B9"/>
    <w:rsid w:val="00DF54C9"/>
    <w:rsid w:val="00E07936"/>
    <w:rsid w:val="00E269D1"/>
    <w:rsid w:val="00E82C80"/>
    <w:rsid w:val="00E87C6B"/>
    <w:rsid w:val="00EC3D48"/>
    <w:rsid w:val="00EE769D"/>
    <w:rsid w:val="00F27F01"/>
    <w:rsid w:val="00F30A3B"/>
    <w:rsid w:val="00F65C97"/>
    <w:rsid w:val="00F85E9C"/>
    <w:rsid w:val="00FF04A2"/>
    <w:rsid w:val="00FF2A13"/>
    <w:rsid w:val="00FF3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F01"/>
  </w:style>
  <w:style w:type="paragraph" w:styleId="1">
    <w:name w:val="heading 1"/>
    <w:basedOn w:val="a"/>
    <w:next w:val="a"/>
    <w:link w:val="10"/>
    <w:qFormat/>
    <w:rsid w:val="00F27F01"/>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rsid w:val="00F27F01"/>
    <w:pPr>
      <w:keepNext/>
      <w:keepLines/>
      <w:outlineLvl w:val="1"/>
    </w:pPr>
    <w:rPr>
      <w:rFonts w:asciiTheme="majorHAnsi" w:eastAsiaTheme="majorEastAsia" w:hAnsiTheme="majorHAnsi" w:cstheme="majorBidi"/>
      <w:b/>
      <w:bCs/>
      <w:sz w:val="28"/>
      <w:szCs w:val="26"/>
    </w:rPr>
  </w:style>
  <w:style w:type="paragraph" w:styleId="3">
    <w:name w:val="heading 3"/>
    <w:basedOn w:val="a"/>
    <w:next w:val="a"/>
    <w:link w:val="30"/>
    <w:unhideWhenUsed/>
    <w:qFormat/>
    <w:rsid w:val="00F27F0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27F0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27F01"/>
    <w:rPr>
      <w:rFonts w:ascii="Cambria" w:eastAsia="Times New Roman" w:hAnsi="Cambria"/>
      <w:b/>
      <w:bCs/>
      <w:kern w:val="32"/>
      <w:sz w:val="32"/>
      <w:szCs w:val="32"/>
    </w:rPr>
  </w:style>
  <w:style w:type="character" w:customStyle="1" w:styleId="20">
    <w:name w:val="Заголовок 2 Знак"/>
    <w:basedOn w:val="a0"/>
    <w:link w:val="2"/>
    <w:rsid w:val="00F27F01"/>
    <w:rPr>
      <w:rFonts w:asciiTheme="majorHAnsi" w:eastAsiaTheme="majorEastAsia" w:hAnsiTheme="majorHAnsi" w:cstheme="majorBidi"/>
      <w:b/>
      <w:bCs/>
      <w:sz w:val="28"/>
      <w:szCs w:val="26"/>
    </w:rPr>
  </w:style>
  <w:style w:type="character" w:customStyle="1" w:styleId="30">
    <w:name w:val="Заголовок 3 Знак"/>
    <w:basedOn w:val="a0"/>
    <w:link w:val="3"/>
    <w:rsid w:val="00F27F01"/>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0"/>
    <w:link w:val="4"/>
    <w:rsid w:val="00F27F01"/>
    <w:rPr>
      <w:rFonts w:asciiTheme="majorHAnsi" w:eastAsiaTheme="majorEastAsia" w:hAnsiTheme="majorHAnsi" w:cstheme="majorBidi"/>
      <w:b/>
      <w:bCs/>
      <w:i/>
      <w:iCs/>
      <w:color w:val="4F81BD" w:themeColor="accent1"/>
      <w:sz w:val="22"/>
      <w:szCs w:val="22"/>
    </w:rPr>
  </w:style>
  <w:style w:type="paragraph" w:styleId="11">
    <w:name w:val="toc 1"/>
    <w:basedOn w:val="a"/>
    <w:next w:val="a"/>
    <w:autoRedefine/>
    <w:uiPriority w:val="39"/>
    <w:qFormat/>
    <w:rsid w:val="00F27F01"/>
  </w:style>
  <w:style w:type="paragraph" w:styleId="21">
    <w:name w:val="toc 2"/>
    <w:basedOn w:val="a"/>
    <w:next w:val="a"/>
    <w:autoRedefine/>
    <w:uiPriority w:val="39"/>
    <w:qFormat/>
    <w:rsid w:val="00F27F01"/>
    <w:pPr>
      <w:ind w:left="220"/>
    </w:pPr>
  </w:style>
  <w:style w:type="paragraph" w:styleId="31">
    <w:name w:val="toc 3"/>
    <w:basedOn w:val="a"/>
    <w:next w:val="a"/>
    <w:autoRedefine/>
    <w:uiPriority w:val="39"/>
    <w:unhideWhenUsed/>
    <w:qFormat/>
    <w:rsid w:val="00F27F01"/>
    <w:pPr>
      <w:spacing w:after="100"/>
      <w:ind w:left="440"/>
    </w:pPr>
    <w:rPr>
      <w:rFonts w:asciiTheme="minorHAnsi" w:eastAsiaTheme="minorEastAsia" w:hAnsiTheme="minorHAnsi" w:cstheme="minorBidi"/>
      <w:lang w:eastAsia="ru-RU"/>
    </w:rPr>
  </w:style>
  <w:style w:type="paragraph" w:styleId="a3">
    <w:name w:val="caption"/>
    <w:basedOn w:val="a"/>
    <w:next w:val="a"/>
    <w:unhideWhenUsed/>
    <w:qFormat/>
    <w:rsid w:val="00F27F01"/>
    <w:rPr>
      <w:b/>
      <w:bCs/>
      <w:sz w:val="20"/>
      <w:szCs w:val="20"/>
    </w:rPr>
  </w:style>
  <w:style w:type="paragraph" w:styleId="a4">
    <w:name w:val="Subtitle"/>
    <w:basedOn w:val="a"/>
    <w:next w:val="a"/>
    <w:link w:val="a5"/>
    <w:qFormat/>
    <w:rsid w:val="00F27F01"/>
    <w:pPr>
      <w:spacing w:after="60"/>
      <w:jc w:val="center"/>
      <w:outlineLvl w:val="1"/>
    </w:pPr>
    <w:rPr>
      <w:rFonts w:ascii="Cambria" w:eastAsia="Times New Roman" w:hAnsi="Cambria"/>
      <w:szCs w:val="24"/>
    </w:rPr>
  </w:style>
  <w:style w:type="character" w:customStyle="1" w:styleId="a5">
    <w:name w:val="Подзаголовок Знак"/>
    <w:link w:val="a4"/>
    <w:rsid w:val="00F27F01"/>
    <w:rPr>
      <w:rFonts w:ascii="Cambria" w:eastAsia="Times New Roman" w:hAnsi="Cambria"/>
      <w:sz w:val="24"/>
      <w:szCs w:val="24"/>
    </w:rPr>
  </w:style>
  <w:style w:type="character" w:styleId="a6">
    <w:name w:val="Emphasis"/>
    <w:qFormat/>
    <w:rsid w:val="00F27F01"/>
    <w:rPr>
      <w:i/>
      <w:iCs/>
    </w:rPr>
  </w:style>
  <w:style w:type="paragraph" w:styleId="a7">
    <w:name w:val="List Paragraph"/>
    <w:basedOn w:val="a"/>
    <w:uiPriority w:val="34"/>
    <w:qFormat/>
    <w:rsid w:val="00F27F01"/>
    <w:pPr>
      <w:ind w:left="720"/>
      <w:contextualSpacing/>
    </w:pPr>
    <w:rPr>
      <w:sz w:val="28"/>
      <w:szCs w:val="28"/>
    </w:rPr>
  </w:style>
  <w:style w:type="paragraph" w:styleId="a8">
    <w:name w:val="TOC Heading"/>
    <w:basedOn w:val="1"/>
    <w:next w:val="a"/>
    <w:uiPriority w:val="39"/>
    <w:qFormat/>
    <w:rsid w:val="00F27F01"/>
    <w:pPr>
      <w:keepLines/>
      <w:spacing w:before="480" w:after="0"/>
      <w:outlineLvl w:val="9"/>
    </w:pPr>
    <w:rPr>
      <w:color w:val="365F91"/>
      <w:kern w:val="0"/>
      <w:sz w:val="28"/>
      <w:szCs w:val="28"/>
      <w:lang w:val="x-none"/>
    </w:rPr>
  </w:style>
  <w:style w:type="paragraph" w:styleId="a9">
    <w:name w:val="Normal (Web)"/>
    <w:basedOn w:val="a"/>
    <w:uiPriority w:val="99"/>
    <w:unhideWhenUsed/>
    <w:rsid w:val="002867E6"/>
    <w:pPr>
      <w:spacing w:before="100" w:beforeAutospacing="1" w:after="100" w:afterAutospacing="1"/>
    </w:pPr>
    <w:rPr>
      <w:rFonts w:eastAsia="Times New Roman"/>
      <w:szCs w:val="24"/>
      <w:lang w:eastAsia="ru-RU"/>
    </w:rPr>
  </w:style>
  <w:style w:type="paragraph" w:styleId="aa">
    <w:name w:val="Balloon Text"/>
    <w:basedOn w:val="a"/>
    <w:link w:val="ab"/>
    <w:uiPriority w:val="99"/>
    <w:semiHidden/>
    <w:unhideWhenUsed/>
    <w:rsid w:val="002867E6"/>
    <w:rPr>
      <w:rFonts w:ascii="Tahoma" w:hAnsi="Tahoma" w:cs="Tahoma"/>
      <w:sz w:val="16"/>
      <w:szCs w:val="16"/>
    </w:rPr>
  </w:style>
  <w:style w:type="character" w:customStyle="1" w:styleId="ab">
    <w:name w:val="Текст выноски Знак"/>
    <w:basedOn w:val="a0"/>
    <w:link w:val="aa"/>
    <w:uiPriority w:val="99"/>
    <w:semiHidden/>
    <w:rsid w:val="002867E6"/>
    <w:rPr>
      <w:rFonts w:ascii="Tahoma" w:hAnsi="Tahoma" w:cs="Tahoma"/>
      <w:sz w:val="16"/>
      <w:szCs w:val="16"/>
    </w:rPr>
  </w:style>
  <w:style w:type="table" w:styleId="ac">
    <w:name w:val="Table Grid"/>
    <w:basedOn w:val="a1"/>
    <w:uiPriority w:val="59"/>
    <w:rsid w:val="00C83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C83C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F01"/>
  </w:style>
  <w:style w:type="paragraph" w:styleId="1">
    <w:name w:val="heading 1"/>
    <w:basedOn w:val="a"/>
    <w:next w:val="a"/>
    <w:link w:val="10"/>
    <w:qFormat/>
    <w:rsid w:val="00F27F01"/>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rsid w:val="00F27F01"/>
    <w:pPr>
      <w:keepNext/>
      <w:keepLines/>
      <w:outlineLvl w:val="1"/>
    </w:pPr>
    <w:rPr>
      <w:rFonts w:asciiTheme="majorHAnsi" w:eastAsiaTheme="majorEastAsia" w:hAnsiTheme="majorHAnsi" w:cstheme="majorBidi"/>
      <w:b/>
      <w:bCs/>
      <w:sz w:val="28"/>
      <w:szCs w:val="26"/>
    </w:rPr>
  </w:style>
  <w:style w:type="paragraph" w:styleId="3">
    <w:name w:val="heading 3"/>
    <w:basedOn w:val="a"/>
    <w:next w:val="a"/>
    <w:link w:val="30"/>
    <w:unhideWhenUsed/>
    <w:qFormat/>
    <w:rsid w:val="00F27F0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27F0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27F01"/>
    <w:rPr>
      <w:rFonts w:ascii="Cambria" w:eastAsia="Times New Roman" w:hAnsi="Cambria"/>
      <w:b/>
      <w:bCs/>
      <w:kern w:val="32"/>
      <w:sz w:val="32"/>
      <w:szCs w:val="32"/>
    </w:rPr>
  </w:style>
  <w:style w:type="character" w:customStyle="1" w:styleId="20">
    <w:name w:val="Заголовок 2 Знак"/>
    <w:basedOn w:val="a0"/>
    <w:link w:val="2"/>
    <w:rsid w:val="00F27F01"/>
    <w:rPr>
      <w:rFonts w:asciiTheme="majorHAnsi" w:eastAsiaTheme="majorEastAsia" w:hAnsiTheme="majorHAnsi" w:cstheme="majorBidi"/>
      <w:b/>
      <w:bCs/>
      <w:sz w:val="28"/>
      <w:szCs w:val="26"/>
    </w:rPr>
  </w:style>
  <w:style w:type="character" w:customStyle="1" w:styleId="30">
    <w:name w:val="Заголовок 3 Знак"/>
    <w:basedOn w:val="a0"/>
    <w:link w:val="3"/>
    <w:rsid w:val="00F27F01"/>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0"/>
    <w:link w:val="4"/>
    <w:rsid w:val="00F27F01"/>
    <w:rPr>
      <w:rFonts w:asciiTheme="majorHAnsi" w:eastAsiaTheme="majorEastAsia" w:hAnsiTheme="majorHAnsi" w:cstheme="majorBidi"/>
      <w:b/>
      <w:bCs/>
      <w:i/>
      <w:iCs/>
      <w:color w:val="4F81BD" w:themeColor="accent1"/>
      <w:sz w:val="22"/>
      <w:szCs w:val="22"/>
    </w:rPr>
  </w:style>
  <w:style w:type="paragraph" w:styleId="11">
    <w:name w:val="toc 1"/>
    <w:basedOn w:val="a"/>
    <w:next w:val="a"/>
    <w:autoRedefine/>
    <w:uiPriority w:val="39"/>
    <w:qFormat/>
    <w:rsid w:val="00F27F01"/>
  </w:style>
  <w:style w:type="paragraph" w:styleId="21">
    <w:name w:val="toc 2"/>
    <w:basedOn w:val="a"/>
    <w:next w:val="a"/>
    <w:autoRedefine/>
    <w:uiPriority w:val="39"/>
    <w:qFormat/>
    <w:rsid w:val="00F27F01"/>
    <w:pPr>
      <w:ind w:left="220"/>
    </w:pPr>
  </w:style>
  <w:style w:type="paragraph" w:styleId="31">
    <w:name w:val="toc 3"/>
    <w:basedOn w:val="a"/>
    <w:next w:val="a"/>
    <w:autoRedefine/>
    <w:uiPriority w:val="39"/>
    <w:unhideWhenUsed/>
    <w:qFormat/>
    <w:rsid w:val="00F27F01"/>
    <w:pPr>
      <w:spacing w:after="100"/>
      <w:ind w:left="440"/>
    </w:pPr>
    <w:rPr>
      <w:rFonts w:asciiTheme="minorHAnsi" w:eastAsiaTheme="minorEastAsia" w:hAnsiTheme="minorHAnsi" w:cstheme="minorBidi"/>
      <w:lang w:eastAsia="ru-RU"/>
    </w:rPr>
  </w:style>
  <w:style w:type="paragraph" w:styleId="a3">
    <w:name w:val="caption"/>
    <w:basedOn w:val="a"/>
    <w:next w:val="a"/>
    <w:unhideWhenUsed/>
    <w:qFormat/>
    <w:rsid w:val="00F27F01"/>
    <w:rPr>
      <w:b/>
      <w:bCs/>
      <w:sz w:val="20"/>
      <w:szCs w:val="20"/>
    </w:rPr>
  </w:style>
  <w:style w:type="paragraph" w:styleId="a4">
    <w:name w:val="Subtitle"/>
    <w:basedOn w:val="a"/>
    <w:next w:val="a"/>
    <w:link w:val="a5"/>
    <w:qFormat/>
    <w:rsid w:val="00F27F01"/>
    <w:pPr>
      <w:spacing w:after="60"/>
      <w:jc w:val="center"/>
      <w:outlineLvl w:val="1"/>
    </w:pPr>
    <w:rPr>
      <w:rFonts w:ascii="Cambria" w:eastAsia="Times New Roman" w:hAnsi="Cambria"/>
      <w:szCs w:val="24"/>
    </w:rPr>
  </w:style>
  <w:style w:type="character" w:customStyle="1" w:styleId="a5">
    <w:name w:val="Подзаголовок Знак"/>
    <w:link w:val="a4"/>
    <w:rsid w:val="00F27F01"/>
    <w:rPr>
      <w:rFonts w:ascii="Cambria" w:eastAsia="Times New Roman" w:hAnsi="Cambria"/>
      <w:sz w:val="24"/>
      <w:szCs w:val="24"/>
    </w:rPr>
  </w:style>
  <w:style w:type="character" w:styleId="a6">
    <w:name w:val="Emphasis"/>
    <w:qFormat/>
    <w:rsid w:val="00F27F01"/>
    <w:rPr>
      <w:i/>
      <w:iCs/>
    </w:rPr>
  </w:style>
  <w:style w:type="paragraph" w:styleId="a7">
    <w:name w:val="List Paragraph"/>
    <w:basedOn w:val="a"/>
    <w:uiPriority w:val="34"/>
    <w:qFormat/>
    <w:rsid w:val="00F27F01"/>
    <w:pPr>
      <w:ind w:left="720"/>
      <w:contextualSpacing/>
    </w:pPr>
    <w:rPr>
      <w:sz w:val="28"/>
      <w:szCs w:val="28"/>
    </w:rPr>
  </w:style>
  <w:style w:type="paragraph" w:styleId="a8">
    <w:name w:val="TOC Heading"/>
    <w:basedOn w:val="1"/>
    <w:next w:val="a"/>
    <w:uiPriority w:val="39"/>
    <w:qFormat/>
    <w:rsid w:val="00F27F01"/>
    <w:pPr>
      <w:keepLines/>
      <w:spacing w:before="480" w:after="0"/>
      <w:outlineLvl w:val="9"/>
    </w:pPr>
    <w:rPr>
      <w:color w:val="365F91"/>
      <w:kern w:val="0"/>
      <w:sz w:val="28"/>
      <w:szCs w:val="28"/>
      <w:lang w:val="x-none"/>
    </w:rPr>
  </w:style>
  <w:style w:type="paragraph" w:styleId="a9">
    <w:name w:val="Normal (Web)"/>
    <w:basedOn w:val="a"/>
    <w:uiPriority w:val="99"/>
    <w:unhideWhenUsed/>
    <w:rsid w:val="002867E6"/>
    <w:pPr>
      <w:spacing w:before="100" w:beforeAutospacing="1" w:after="100" w:afterAutospacing="1"/>
    </w:pPr>
    <w:rPr>
      <w:rFonts w:eastAsia="Times New Roman"/>
      <w:szCs w:val="24"/>
      <w:lang w:eastAsia="ru-RU"/>
    </w:rPr>
  </w:style>
  <w:style w:type="paragraph" w:styleId="aa">
    <w:name w:val="Balloon Text"/>
    <w:basedOn w:val="a"/>
    <w:link w:val="ab"/>
    <w:uiPriority w:val="99"/>
    <w:semiHidden/>
    <w:unhideWhenUsed/>
    <w:rsid w:val="002867E6"/>
    <w:rPr>
      <w:rFonts w:ascii="Tahoma" w:hAnsi="Tahoma" w:cs="Tahoma"/>
      <w:sz w:val="16"/>
      <w:szCs w:val="16"/>
    </w:rPr>
  </w:style>
  <w:style w:type="character" w:customStyle="1" w:styleId="ab">
    <w:name w:val="Текст выноски Знак"/>
    <w:basedOn w:val="a0"/>
    <w:link w:val="aa"/>
    <w:uiPriority w:val="99"/>
    <w:semiHidden/>
    <w:rsid w:val="002867E6"/>
    <w:rPr>
      <w:rFonts w:ascii="Tahoma" w:hAnsi="Tahoma" w:cs="Tahoma"/>
      <w:sz w:val="16"/>
      <w:szCs w:val="16"/>
    </w:rPr>
  </w:style>
  <w:style w:type="table" w:styleId="ac">
    <w:name w:val="Table Grid"/>
    <w:basedOn w:val="a1"/>
    <w:uiPriority w:val="59"/>
    <w:rsid w:val="00C83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C83C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5DE19-5FBB-4B49-B04E-72726FA28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3808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Vitaliy Tutushkin</dc:creator>
  <cp:lastModifiedBy>Saule Yntykbaeva</cp:lastModifiedBy>
  <cp:revision>5</cp:revision>
  <cp:lastPrinted>2016-02-03T11:09:00Z</cp:lastPrinted>
  <dcterms:created xsi:type="dcterms:W3CDTF">2016-02-08T10:37:00Z</dcterms:created>
  <dcterms:modified xsi:type="dcterms:W3CDTF">2016-02-10T03:13:00Z</dcterms:modified>
</cp:coreProperties>
</file>