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8" w:rsidRDefault="00FB5268" w:rsidP="00FB526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3E38E0E2" wp14:editId="27182475">
            <wp:extent cx="4810125" cy="657225"/>
            <wp:effectExtent l="0" t="0" r="9525" b="9525"/>
            <wp:docPr id="1" name="Рисунок 1" descr="Описание: Описание: 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68" w:rsidRDefault="00FB5268" w:rsidP="00FB5268">
      <w:pPr>
        <w:spacing w:after="0" w:line="240" w:lineRule="auto"/>
        <w:rPr>
          <w:rFonts w:ascii="Verdana" w:hAnsi="Verdana"/>
        </w:rPr>
      </w:pPr>
    </w:p>
    <w:p w:rsidR="00FB5268" w:rsidRDefault="00FB5268" w:rsidP="00FB5268">
      <w:pPr>
        <w:spacing w:after="0" w:line="240" w:lineRule="auto"/>
        <w:rPr>
          <w:rFonts w:ascii="Verdana" w:hAnsi="Verdana"/>
        </w:rPr>
      </w:pPr>
    </w:p>
    <w:p w:rsidR="009654D5" w:rsidRDefault="009654D5" w:rsidP="00FB5268">
      <w:pPr>
        <w:spacing w:after="0" w:line="240" w:lineRule="auto"/>
        <w:rPr>
          <w:rFonts w:ascii="Verdana" w:hAnsi="Verdana"/>
        </w:rPr>
      </w:pPr>
    </w:p>
    <w:p w:rsidR="00FB5268" w:rsidRPr="00522CCD" w:rsidRDefault="00FB5268" w:rsidP="00FB5268">
      <w:pPr>
        <w:spacing w:after="0" w:line="240" w:lineRule="auto"/>
        <w:rPr>
          <w:rFonts w:ascii="Verdana" w:hAnsi="Verdana"/>
          <w:lang w:val="en-US"/>
        </w:rPr>
      </w:pPr>
    </w:p>
    <w:p w:rsidR="00FB5268" w:rsidRDefault="00FB5268" w:rsidP="00FB5268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 - РЕЛИЗ №48</w:t>
      </w:r>
    </w:p>
    <w:p w:rsidR="00FB5268" w:rsidRPr="000578A4" w:rsidRDefault="00FB5268" w:rsidP="00FB5268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:rsidR="00CC07DE" w:rsidRPr="00F65B98" w:rsidRDefault="00CC07DE" w:rsidP="00CC07DE">
      <w:pPr>
        <w:spacing w:after="0"/>
        <w:ind w:firstLine="709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65B98">
        <w:rPr>
          <w:rFonts w:asciiTheme="minorHAnsi" w:eastAsiaTheme="minorHAnsi" w:hAnsiTheme="minorHAnsi" w:cstheme="minorHAnsi"/>
          <w:b/>
          <w:sz w:val="24"/>
          <w:szCs w:val="24"/>
        </w:rPr>
        <w:t xml:space="preserve">Список банков по объему участия на </w:t>
      </w:r>
      <w:proofErr w:type="gramStart"/>
      <w:r w:rsidRPr="00F65B98">
        <w:rPr>
          <w:rFonts w:asciiTheme="minorHAnsi" w:eastAsiaTheme="minorHAnsi" w:hAnsiTheme="minorHAnsi" w:cstheme="minorHAnsi"/>
          <w:b/>
          <w:sz w:val="24"/>
          <w:szCs w:val="24"/>
        </w:rPr>
        <w:t>торгах</w:t>
      </w:r>
      <w:proofErr w:type="gramEnd"/>
      <w:r w:rsidRPr="00F65B98">
        <w:rPr>
          <w:rFonts w:asciiTheme="minorHAnsi" w:eastAsiaTheme="minorHAnsi" w:hAnsiTheme="minorHAnsi" w:cstheme="minorHAnsi"/>
          <w:b/>
          <w:sz w:val="24"/>
          <w:szCs w:val="24"/>
        </w:rPr>
        <w:t xml:space="preserve"> валютной пары</w:t>
      </w:r>
    </w:p>
    <w:p w:rsidR="00CC07DE" w:rsidRPr="00F65B98" w:rsidRDefault="00CC07DE" w:rsidP="00CC07DE">
      <w:pPr>
        <w:spacing w:after="0"/>
        <w:ind w:firstLine="709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65B98">
        <w:rPr>
          <w:rFonts w:asciiTheme="minorHAnsi" w:eastAsiaTheme="minorHAnsi" w:hAnsiTheme="minorHAnsi" w:cstheme="minorHAnsi"/>
          <w:b/>
          <w:sz w:val="24"/>
          <w:szCs w:val="24"/>
        </w:rPr>
        <w:t>доллар США/ казахстанский тенге</w:t>
      </w:r>
      <w:r w:rsidR="00F65B98">
        <w:rPr>
          <w:rFonts w:asciiTheme="minorHAnsi" w:eastAsiaTheme="minorHAnsi" w:hAnsiTheme="minorHAnsi" w:cstheme="minorHAnsi"/>
          <w:b/>
          <w:sz w:val="24"/>
          <w:szCs w:val="24"/>
        </w:rPr>
        <w:t xml:space="preserve"> 16 сентября 2015 г.</w:t>
      </w:r>
    </w:p>
    <w:p w:rsidR="00CC07DE" w:rsidRPr="00CC07DE" w:rsidRDefault="00CC07DE" w:rsidP="00CC07DE">
      <w:pPr>
        <w:spacing w:after="0"/>
        <w:ind w:firstLine="709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FB5268" w:rsidRDefault="00FB5268" w:rsidP="00FB52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0A22DF">
        <w:rPr>
          <w:rFonts w:ascii="Verdana" w:hAnsi="Verdana"/>
          <w:sz w:val="24"/>
          <w:szCs w:val="24"/>
        </w:rPr>
        <w:t xml:space="preserve"> сентября 201</w:t>
      </w:r>
      <w:r w:rsidRPr="000A22DF">
        <w:rPr>
          <w:rFonts w:ascii="Verdana" w:hAnsi="Verdana" w:cs="Arial"/>
          <w:sz w:val="24"/>
          <w:szCs w:val="24"/>
        </w:rPr>
        <w:t>5</w:t>
      </w:r>
      <w:r w:rsidRPr="000A22DF">
        <w:rPr>
          <w:rFonts w:ascii="Verdana" w:hAnsi="Verdana"/>
          <w:sz w:val="24"/>
          <w:szCs w:val="24"/>
        </w:rPr>
        <w:t xml:space="preserve">                                       </w:t>
      </w:r>
      <w:r>
        <w:rPr>
          <w:rFonts w:ascii="Verdana" w:hAnsi="Verdana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                   </w:t>
      </w:r>
      <w:r w:rsidRPr="000A22DF">
        <w:rPr>
          <w:rFonts w:ascii="Verdana" w:hAnsi="Verdana"/>
          <w:sz w:val="24"/>
          <w:szCs w:val="24"/>
        </w:rPr>
        <w:t xml:space="preserve"> г. Алматы</w:t>
      </w:r>
    </w:p>
    <w:p w:rsidR="00CC07DE" w:rsidRPr="00B468FA" w:rsidRDefault="00CC07DE" w:rsidP="00FB52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07DE" w:rsidRPr="00CC07DE" w:rsidRDefault="00CC07DE" w:rsidP="00CC07D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8520" w:type="dxa"/>
        <w:jc w:val="center"/>
        <w:tblLook w:val="04A0" w:firstRow="1" w:lastRow="0" w:firstColumn="1" w:lastColumn="0" w:noHBand="0" w:noVBand="1"/>
      </w:tblPr>
      <w:tblGrid>
        <w:gridCol w:w="6104"/>
        <w:gridCol w:w="2416"/>
      </w:tblGrid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объем (долл. США)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"Народный сберегательный банк Казахстана"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58 000 000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F65B98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r w:rsidR="00CC07DE"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QAZAQ BANKI"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47 600 000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ДБ АО "Алтын Банк"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47 100 000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Казкоммерцбанк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35 500 000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</w:t>
            </w: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  <w:t>AsiaCredit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Bank (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АзияКредит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Банк</w:t>
            </w: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US"/>
              </w:rPr>
              <w:t>)"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32 700 000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Цеснабанк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28 250 000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Delta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21 600 000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"Банк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RBK"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20 750 000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"Ситибанк Казахстан"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20 700 000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19 000 000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Дочерний Банк "Альфа-Банк"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18 200 000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Нурбанк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16 750 000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"Банк Развития Казахстана"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16 500 000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АО "Банк 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ЦентрКредит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14 650 000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ДБ АО "Сбербанк России"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13 100 000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Kaspi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13 000 000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"Банк Астаны"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13 000 000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lastRenderedPageBreak/>
              <w:t>АО "Дочерний Банк "RBS (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Kazakhstan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10 750 000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АТФБанк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9 500 000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"Евразийский банк"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7 000 000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ДО АО Банк ВТБ (Казахстан)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5 150 000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ForteBank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4 800 000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Казинвестбанк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2 750 000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ДБ "ТПБК"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500 000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"КАЗАХСТАН-ЗИРААТ ИНТЕРНЕШНЛ БАНК"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400 000</w:t>
            </w:r>
          </w:p>
        </w:tc>
      </w:tr>
      <w:tr w:rsidR="00CC07DE" w:rsidRPr="00CC07DE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АО "</w:t>
            </w:r>
            <w:proofErr w:type="spellStart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Хоум</w:t>
            </w:r>
            <w:proofErr w:type="spellEnd"/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Кредит Банк"</w:t>
            </w:r>
          </w:p>
        </w:tc>
        <w:tc>
          <w:tcPr>
            <w:tcW w:w="2416" w:type="dxa"/>
            <w:noWrap/>
            <w:hideMark/>
          </w:tcPr>
          <w:p w:rsidR="00CC07DE" w:rsidRPr="00CC07DE" w:rsidRDefault="00CC07DE" w:rsidP="00CC07DE">
            <w:pPr>
              <w:spacing w:after="200"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C07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50 000</w:t>
            </w:r>
          </w:p>
        </w:tc>
      </w:tr>
    </w:tbl>
    <w:p w:rsidR="00CC07DE" w:rsidRPr="00CC07DE" w:rsidRDefault="00CC07DE" w:rsidP="00CC07DE">
      <w:pPr>
        <w:spacing w:after="0"/>
        <w:ind w:firstLine="709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:rsidR="00FB5268" w:rsidRPr="00CC07DE" w:rsidRDefault="00FB5268" w:rsidP="00FB5268">
      <w:pPr>
        <w:pStyle w:val="NoSpacing1"/>
        <w:rPr>
          <w:rFonts w:asciiTheme="minorHAnsi" w:hAnsiTheme="minorHAnsi" w:cstheme="minorHAnsi"/>
          <w:sz w:val="24"/>
          <w:szCs w:val="24"/>
        </w:rPr>
      </w:pPr>
    </w:p>
    <w:p w:rsidR="00FB5268" w:rsidRPr="00CC07DE" w:rsidRDefault="00FB5268" w:rsidP="00FB5268">
      <w:pPr>
        <w:pStyle w:val="NoSpacing1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:rsidR="00FB5268" w:rsidRDefault="00FB5268" w:rsidP="00FB5268">
      <w:pPr>
        <w:pStyle w:val="NoSpacing1"/>
        <w:ind w:firstLine="709"/>
        <w:jc w:val="center"/>
      </w:pPr>
    </w:p>
    <w:p w:rsidR="00FB5268" w:rsidRDefault="00FB5268" w:rsidP="00FB5268">
      <w:pPr>
        <w:pStyle w:val="NoSpacing1"/>
        <w:ind w:firstLine="709"/>
        <w:jc w:val="center"/>
      </w:pPr>
    </w:p>
    <w:p w:rsidR="00FB5268" w:rsidRDefault="00FB5268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CC07DE" w:rsidRDefault="00CC07DE" w:rsidP="00FB5268">
      <w:pPr>
        <w:pStyle w:val="NoSpacing1"/>
        <w:ind w:firstLine="709"/>
        <w:jc w:val="center"/>
      </w:pPr>
    </w:p>
    <w:p w:rsidR="00FB5268" w:rsidRDefault="00FB5268" w:rsidP="00FB5268">
      <w:pPr>
        <w:pStyle w:val="NoSpacing1"/>
        <w:ind w:firstLine="709"/>
        <w:jc w:val="center"/>
      </w:pPr>
    </w:p>
    <w:p w:rsidR="00FB5268" w:rsidRPr="0040532B" w:rsidRDefault="00FB5268" w:rsidP="00FB5268">
      <w:pPr>
        <w:pStyle w:val="NoSpacing1"/>
        <w:ind w:firstLine="709"/>
        <w:jc w:val="center"/>
      </w:pPr>
    </w:p>
    <w:p w:rsidR="00FB5268" w:rsidRPr="0040532B" w:rsidRDefault="00FB5268" w:rsidP="00FB5268">
      <w:pPr>
        <w:pStyle w:val="NoSpacing1"/>
        <w:ind w:firstLine="709"/>
        <w:jc w:val="center"/>
      </w:pPr>
    </w:p>
    <w:p w:rsidR="00FB5268" w:rsidRDefault="00FB5268" w:rsidP="00FB5268">
      <w:pPr>
        <w:pStyle w:val="NoSpacing1"/>
        <w:ind w:firstLine="709"/>
        <w:jc w:val="center"/>
      </w:pPr>
      <w:r>
        <w:t>Более подробную информацию можно получить по телефонам:</w:t>
      </w:r>
    </w:p>
    <w:p w:rsidR="00FB5268" w:rsidRDefault="00FB5268" w:rsidP="00FB5268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46 39</w:t>
      </w:r>
    </w:p>
    <w:p w:rsidR="00FB5268" w:rsidRDefault="00FB5268" w:rsidP="00FB5268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45 85</w:t>
      </w:r>
    </w:p>
    <w:p w:rsidR="00FB5268" w:rsidRDefault="00FB5268" w:rsidP="00FB5268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330 24 97</w:t>
      </w:r>
    </w:p>
    <w:p w:rsidR="00FB5268" w:rsidRDefault="00FB5268" w:rsidP="00FB5268">
      <w:pPr>
        <w:pStyle w:val="NoSpacing1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7" w:history="1">
        <w:r>
          <w:rPr>
            <w:rStyle w:val="a3"/>
            <w:color w:val="auto"/>
            <w:u w:val="none"/>
            <w:lang w:val="en-US"/>
          </w:rPr>
          <w:t>press@nationalbank.kz</w:t>
        </w:r>
      </w:hyperlink>
      <w:r>
        <w:rPr>
          <w:lang w:val="en-US"/>
        </w:rPr>
        <w:t xml:space="preserve"> </w:t>
      </w:r>
    </w:p>
    <w:p w:rsidR="00FB5268" w:rsidRPr="00566C52" w:rsidRDefault="00F65B98" w:rsidP="00FB5268">
      <w:pPr>
        <w:pStyle w:val="NoSpacing1"/>
        <w:ind w:firstLine="709"/>
        <w:jc w:val="center"/>
        <w:rPr>
          <w:lang w:val="en-US"/>
        </w:rPr>
      </w:pPr>
      <w:hyperlink r:id="rId8" w:history="1">
        <w:r w:rsidR="00FB5268">
          <w:rPr>
            <w:rStyle w:val="a3"/>
            <w:color w:val="auto"/>
            <w:u w:val="none"/>
            <w:lang w:val="en-US"/>
          </w:rPr>
          <w:t>www.nationalbank.kz</w:t>
        </w:r>
      </w:hyperlink>
      <w:r w:rsidR="00FB5268">
        <w:rPr>
          <w:lang w:val="en-US"/>
        </w:rPr>
        <w:t xml:space="preserve"> </w:t>
      </w:r>
    </w:p>
    <w:p w:rsidR="00FB5268" w:rsidRPr="00B468FA" w:rsidRDefault="00FB5268" w:rsidP="00FB5268">
      <w:pPr>
        <w:rPr>
          <w:lang w:val="en-US"/>
        </w:rPr>
      </w:pPr>
    </w:p>
    <w:p w:rsidR="00B80A37" w:rsidRPr="00FB5268" w:rsidRDefault="00B80A37">
      <w:pPr>
        <w:rPr>
          <w:lang w:val="en-US"/>
        </w:rPr>
      </w:pPr>
    </w:p>
    <w:sectPr w:rsidR="00B80A37" w:rsidRPr="00FB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 Cyrilli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92"/>
    <w:rsid w:val="002D2A92"/>
    <w:rsid w:val="009654D5"/>
    <w:rsid w:val="00B80A37"/>
    <w:rsid w:val="00CC07DE"/>
    <w:rsid w:val="00F65B98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5268"/>
    <w:rPr>
      <w:color w:val="0000FF"/>
      <w:u w:val="single"/>
    </w:rPr>
  </w:style>
  <w:style w:type="paragraph" w:customStyle="1" w:styleId="NoSpacing1">
    <w:name w:val="No Spacing1"/>
    <w:rsid w:val="00FB52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6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C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5268"/>
    <w:rPr>
      <w:color w:val="0000FF"/>
      <w:u w:val="single"/>
    </w:rPr>
  </w:style>
  <w:style w:type="paragraph" w:customStyle="1" w:styleId="NoSpacing1">
    <w:name w:val="No Spacing1"/>
    <w:rsid w:val="00FB52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6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C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nationalbank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EAE6-D073-4FEA-B0DB-416F8042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5</cp:revision>
  <dcterms:created xsi:type="dcterms:W3CDTF">2015-09-16T12:26:00Z</dcterms:created>
  <dcterms:modified xsi:type="dcterms:W3CDTF">2015-09-16T12:34:00Z</dcterms:modified>
</cp:coreProperties>
</file>