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BF" w:rsidRPr="00885EFB" w:rsidRDefault="000264BF" w:rsidP="000264B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885EF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FD508F" wp14:editId="6E0825E2">
            <wp:extent cx="3400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BF" w:rsidRPr="00885EFB" w:rsidRDefault="000264BF" w:rsidP="0002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4BF" w:rsidRPr="00885EFB" w:rsidRDefault="000264BF" w:rsidP="00026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4BF" w:rsidRDefault="000264BF" w:rsidP="000264B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0264BF" w:rsidRPr="00885EFB" w:rsidRDefault="000264BF" w:rsidP="000264B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0264BF" w:rsidRDefault="000264BF" w:rsidP="000264B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kk-KZ"/>
        </w:rPr>
      </w:pPr>
      <w:r w:rsidRPr="00885EFB">
        <w:rPr>
          <w:rFonts w:ascii="Verdana" w:eastAsia="Times New Roman" w:hAnsi="Verdana" w:cs="Times New Roman"/>
          <w:b/>
          <w:sz w:val="24"/>
          <w:szCs w:val="24"/>
          <w:lang w:val="kk-KZ"/>
        </w:rPr>
        <w:t>№</w:t>
      </w:r>
      <w:r>
        <w:rPr>
          <w:rFonts w:ascii="Verdana" w:eastAsia="Times New Roman" w:hAnsi="Verdana" w:cs="Times New Roman"/>
          <w:b/>
          <w:sz w:val="24"/>
          <w:szCs w:val="24"/>
        </w:rPr>
        <w:t>48</w:t>
      </w:r>
      <w:r w:rsidRPr="00885EFB">
        <w:rPr>
          <w:rFonts w:ascii="Verdana" w:eastAsia="Times New Roman" w:hAnsi="Verdana" w:cs="Times New Roman"/>
          <w:b/>
          <w:sz w:val="24"/>
          <w:szCs w:val="24"/>
          <w:lang w:val="kk-KZ"/>
        </w:rPr>
        <w:t xml:space="preserve"> БАСПАС</w:t>
      </w:r>
      <w:r w:rsidRPr="00885EFB">
        <w:rPr>
          <w:rFonts w:ascii="Arial" w:eastAsia="Times New Roman" w:hAnsi="Arial" w:cs="Arial"/>
          <w:b/>
          <w:sz w:val="24"/>
          <w:szCs w:val="24"/>
          <w:lang w:val="kk-KZ"/>
        </w:rPr>
        <w:t>Ө</w:t>
      </w:r>
      <w:r w:rsidRPr="00885EFB">
        <w:rPr>
          <w:rFonts w:ascii="Verdana" w:eastAsia="Times New Roman" w:hAnsi="Verdana" w:cs="Times New Roman"/>
          <w:b/>
          <w:sz w:val="24"/>
          <w:szCs w:val="24"/>
          <w:lang w:val="kk-KZ"/>
        </w:rPr>
        <w:t>З РЕЛИЗІ</w:t>
      </w:r>
    </w:p>
    <w:p w:rsidR="000264BF" w:rsidRPr="00885EFB" w:rsidRDefault="000264BF" w:rsidP="000264B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kk-KZ"/>
        </w:rPr>
      </w:pPr>
    </w:p>
    <w:p w:rsidR="002D7D2B" w:rsidRPr="002D7D2B" w:rsidRDefault="002D7D2B" w:rsidP="002D7D2B">
      <w:pPr>
        <w:spacing w:after="0"/>
        <w:ind w:firstLine="709"/>
        <w:jc w:val="center"/>
        <w:rPr>
          <w:rFonts w:cstheme="minorHAnsi"/>
          <w:b/>
          <w:sz w:val="24"/>
          <w:szCs w:val="24"/>
          <w:lang w:val="kk-KZ"/>
        </w:rPr>
      </w:pPr>
      <w:r w:rsidRPr="002D7D2B">
        <w:rPr>
          <w:rFonts w:cstheme="minorHAnsi"/>
          <w:b/>
          <w:sz w:val="24"/>
          <w:szCs w:val="24"/>
          <w:lang w:val="kk-KZ"/>
        </w:rPr>
        <w:t>2015 жылғы 16 қыркүйекте банктердің АҚШ доллары/Қазақстан теңгесі валюталық жұбының сауда-саттығына қатысу көлемі бойынша тізімі</w:t>
      </w:r>
    </w:p>
    <w:p w:rsidR="002D7D2B" w:rsidRDefault="002D7D2B" w:rsidP="002D7D2B">
      <w:pPr>
        <w:spacing w:after="0"/>
        <w:ind w:firstLine="709"/>
        <w:jc w:val="both"/>
        <w:rPr>
          <w:rFonts w:ascii="Verdana" w:hAnsi="Verdana" w:cs="Times New Roman"/>
          <w:sz w:val="24"/>
          <w:szCs w:val="24"/>
          <w:lang w:val="kk-KZ"/>
        </w:rPr>
      </w:pPr>
    </w:p>
    <w:p w:rsidR="002D7D2B" w:rsidRPr="002D7D2B" w:rsidRDefault="002D7D2B" w:rsidP="002D7D2B">
      <w:pPr>
        <w:spacing w:after="0"/>
        <w:ind w:firstLine="709"/>
        <w:jc w:val="both"/>
        <w:rPr>
          <w:rFonts w:ascii="Verdana" w:hAnsi="Verdana" w:cs="Times New Roman"/>
          <w:sz w:val="24"/>
          <w:szCs w:val="24"/>
          <w:lang w:val="kk-KZ"/>
        </w:rPr>
      </w:pPr>
    </w:p>
    <w:p w:rsidR="000264BF" w:rsidRDefault="000264BF" w:rsidP="000264BF">
      <w:pPr>
        <w:spacing w:after="0" w:line="240" w:lineRule="auto"/>
        <w:rPr>
          <w:rFonts w:ascii="Verdana" w:eastAsia="Times New Roman" w:hAnsi="Verdana" w:cstheme="minorHAnsi"/>
          <w:sz w:val="24"/>
          <w:szCs w:val="24"/>
          <w:lang w:val="kk-KZ"/>
        </w:rPr>
      </w:pPr>
      <w:r w:rsidRPr="002D7D2B">
        <w:rPr>
          <w:rFonts w:ascii="Verdana" w:eastAsia="Times New Roman" w:hAnsi="Verdana" w:cstheme="minorHAnsi"/>
          <w:sz w:val="24"/>
          <w:szCs w:val="24"/>
          <w:lang w:val="kk-KZ"/>
        </w:rPr>
        <w:t>2015 жыл</w:t>
      </w:r>
      <w:r w:rsidRPr="002D7D2B">
        <w:rPr>
          <w:rFonts w:ascii="Arial" w:eastAsia="Times New Roman" w:hAnsi="Arial" w:cs="Arial"/>
          <w:sz w:val="24"/>
          <w:szCs w:val="24"/>
          <w:lang w:val="kk-KZ"/>
        </w:rPr>
        <w:t>ғ</w:t>
      </w:r>
      <w:r w:rsidRPr="002D7D2B">
        <w:rPr>
          <w:rFonts w:ascii="Verdana" w:eastAsia="Times New Roman" w:hAnsi="Verdana" w:cstheme="minorHAnsi"/>
          <w:sz w:val="24"/>
          <w:szCs w:val="24"/>
          <w:lang w:val="kk-KZ"/>
        </w:rPr>
        <w:t xml:space="preserve">ы 16 </w:t>
      </w:r>
      <w:r w:rsidRPr="002D7D2B">
        <w:rPr>
          <w:rFonts w:ascii="Arial" w:hAnsi="Arial" w:cs="Arial"/>
          <w:bCs/>
          <w:sz w:val="24"/>
          <w:szCs w:val="24"/>
          <w:lang w:val="kk-KZ"/>
        </w:rPr>
        <w:t>қ</w:t>
      </w:r>
      <w:r w:rsidRPr="002D7D2B">
        <w:rPr>
          <w:rFonts w:ascii="Verdana" w:hAnsi="Verdana" w:cs="Verdana"/>
          <w:bCs/>
          <w:sz w:val="24"/>
          <w:szCs w:val="24"/>
          <w:lang w:val="kk-KZ"/>
        </w:rPr>
        <w:t>ырк</w:t>
      </w:r>
      <w:r w:rsidRPr="002D7D2B">
        <w:rPr>
          <w:rFonts w:ascii="Arial" w:hAnsi="Arial" w:cs="Arial"/>
          <w:bCs/>
          <w:sz w:val="24"/>
          <w:szCs w:val="24"/>
          <w:lang w:val="kk-KZ"/>
        </w:rPr>
        <w:t>ү</w:t>
      </w:r>
      <w:r w:rsidRPr="002D7D2B">
        <w:rPr>
          <w:rFonts w:ascii="Verdana" w:hAnsi="Verdana" w:cs="Verdana"/>
          <w:bCs/>
          <w:sz w:val="24"/>
          <w:szCs w:val="24"/>
          <w:lang w:val="kk-KZ"/>
        </w:rPr>
        <w:t>йек</w:t>
      </w:r>
      <w:r w:rsidRPr="002D7D2B">
        <w:rPr>
          <w:rFonts w:ascii="Verdana" w:eastAsia="Times New Roman" w:hAnsi="Verdana" w:cstheme="minorHAnsi"/>
          <w:sz w:val="24"/>
          <w:szCs w:val="24"/>
          <w:lang w:val="kk-KZ"/>
        </w:rPr>
        <w:t xml:space="preserve">                                                           Алматы </w:t>
      </w:r>
      <w:r w:rsidRPr="002D7D2B">
        <w:rPr>
          <w:rFonts w:ascii="Arial" w:eastAsia="Times New Roman" w:hAnsi="Arial" w:cs="Arial"/>
          <w:sz w:val="24"/>
          <w:szCs w:val="24"/>
          <w:lang w:val="kk-KZ"/>
        </w:rPr>
        <w:t>қ</w:t>
      </w:r>
      <w:r w:rsidRPr="002D7D2B">
        <w:rPr>
          <w:rFonts w:ascii="Verdana" w:eastAsia="Times New Roman" w:hAnsi="Verdana" w:cstheme="minorHAnsi"/>
          <w:sz w:val="24"/>
          <w:szCs w:val="24"/>
          <w:lang w:val="kk-KZ"/>
        </w:rPr>
        <w:t>.</w:t>
      </w:r>
    </w:p>
    <w:p w:rsidR="002D7D2B" w:rsidRPr="002D7D2B" w:rsidRDefault="002D7D2B" w:rsidP="000264BF">
      <w:pPr>
        <w:spacing w:after="0" w:line="240" w:lineRule="auto"/>
        <w:rPr>
          <w:rFonts w:ascii="Verdana" w:eastAsia="Times New Roman" w:hAnsi="Verdana" w:cstheme="minorHAnsi"/>
          <w:sz w:val="24"/>
          <w:szCs w:val="24"/>
          <w:lang w:val="kk-KZ"/>
        </w:rPr>
      </w:pPr>
    </w:p>
    <w:p w:rsidR="002D7D2B" w:rsidRPr="002D7D2B" w:rsidRDefault="002D7D2B" w:rsidP="002D7D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8520" w:type="dxa"/>
        <w:jc w:val="center"/>
        <w:tblLook w:val="04A0" w:firstRow="1" w:lastRow="0" w:firstColumn="1" w:lastColumn="0" w:noHBand="0" w:noVBand="1"/>
      </w:tblPr>
      <w:tblGrid>
        <w:gridCol w:w="6104"/>
        <w:gridCol w:w="2416"/>
      </w:tblGrid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b/>
                <w:color w:val="00000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b/>
                <w:color w:val="000000"/>
                <w:sz w:val="24"/>
                <w:szCs w:val="24"/>
                <w:lang w:val="kk-KZ"/>
              </w:rPr>
              <w:t xml:space="preserve">көлемі </w:t>
            </w:r>
            <w:r w:rsidRPr="002D7D2B">
              <w:rPr>
                <w:rFonts w:cstheme="minorHAnsi"/>
                <w:b/>
                <w:color w:val="000000"/>
                <w:sz w:val="24"/>
                <w:szCs w:val="24"/>
              </w:rPr>
              <w:t>(</w:t>
            </w:r>
            <w:r w:rsidRPr="002D7D2B">
              <w:rPr>
                <w:rFonts w:cstheme="minorHAnsi"/>
                <w:b/>
                <w:color w:val="000000"/>
                <w:sz w:val="24"/>
                <w:szCs w:val="24"/>
                <w:lang w:val="kk-KZ"/>
              </w:rPr>
              <w:t xml:space="preserve">АҚШ </w:t>
            </w:r>
            <w:proofErr w:type="spellStart"/>
            <w:r w:rsidRPr="002D7D2B">
              <w:rPr>
                <w:rFonts w:cstheme="minorHAnsi"/>
                <w:b/>
                <w:color w:val="000000"/>
                <w:sz w:val="24"/>
                <w:szCs w:val="24"/>
              </w:rPr>
              <w:t>долл</w:t>
            </w:r>
            <w:proofErr w:type="spellEnd"/>
            <w:r w:rsidRPr="002D7D2B">
              <w:rPr>
                <w:rFonts w:cstheme="minorHAnsi"/>
                <w:b/>
                <w:color w:val="000000"/>
                <w:sz w:val="24"/>
                <w:szCs w:val="24"/>
                <w:lang w:val="kk-KZ"/>
              </w:rPr>
              <w:t>ары</w:t>
            </w:r>
            <w:r w:rsidRPr="002D7D2B">
              <w:rPr>
                <w:rFonts w:cstheme="minorHAns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Қазақстан Халық жинақ банкі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58 000 000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"QAZAQ BANKI"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47 600 000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"Алтын Банк"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 ЕБ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47 100 000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Казкоммерцбанк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35 500 000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  <w:lang w:val="en-US"/>
              </w:rPr>
              <w:t>AsiaCredit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Bank (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АзияКредит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Банк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en-US"/>
              </w:rPr>
              <w:t>)"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32 700 000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Цеснабанк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28 250 000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Delta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Bank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21 600 000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Bank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 xml:space="preserve"> RBK"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Банкі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20 750 000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 xml:space="preserve">"Ситибанк 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Қазақстан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20 700 000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Еуразиялық даму банкі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19 000 000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"Альфа-Банк"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еншілес банкі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18 200 000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"Н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ұ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рбанк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16 750 000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Қазақстанның Даму Банкі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16 500 000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 xml:space="preserve">"Банк 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ЦентрКредит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14 650 000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"Сбербанк России"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 ЕБ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13 100 000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Kaspi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Bank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13 000 000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lastRenderedPageBreak/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Астана 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Банк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і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13 000 000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"RBS (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Kazakhstan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еншілес банкі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10 750 000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АТФБанк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9 500 000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"Е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уразиялық 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банк"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7 000 000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ВТБ Банк</w:t>
            </w:r>
            <w:proofErr w:type="gramStart"/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</w:t>
            </w:r>
            <w:proofErr w:type="gramEnd"/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Қ ЕҰ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Қазақстан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5 150 000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ForteBank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4 800 000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азинвестбанк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2 750 000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ҚСӨ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 xml:space="preserve">Б" 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ЕБ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500 000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Қ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АЗА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>ҚС</w:t>
            </w:r>
            <w:r w:rsidRPr="002D7D2B">
              <w:rPr>
                <w:rFonts w:cstheme="minorHAnsi"/>
                <w:color w:val="000000"/>
                <w:sz w:val="24"/>
                <w:szCs w:val="24"/>
              </w:rPr>
              <w:t>ТАН-ЗИРААТ ИНТЕРНЕШНЛ БАНК"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400 000</w:t>
            </w:r>
          </w:p>
        </w:tc>
      </w:tr>
      <w:tr w:rsidR="002D7D2B" w:rsidRPr="002D7D2B" w:rsidTr="005B760C">
        <w:trPr>
          <w:trHeight w:val="312"/>
          <w:jc w:val="center"/>
        </w:trPr>
        <w:tc>
          <w:tcPr>
            <w:tcW w:w="6104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rPr>
                <w:rFonts w:cstheme="minorHAnsi"/>
                <w:color w:val="000000"/>
                <w:sz w:val="24"/>
                <w:szCs w:val="24"/>
                <w:lang w:val="kk-KZ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"</w:t>
            </w:r>
            <w:proofErr w:type="spellStart"/>
            <w:r w:rsidRPr="002D7D2B">
              <w:rPr>
                <w:rFonts w:cstheme="minorHAnsi"/>
                <w:color w:val="000000"/>
                <w:sz w:val="24"/>
                <w:szCs w:val="24"/>
              </w:rPr>
              <w:t>Хоум</w:t>
            </w:r>
            <w:proofErr w:type="spellEnd"/>
            <w:r w:rsidRPr="002D7D2B">
              <w:rPr>
                <w:rFonts w:cstheme="minorHAnsi"/>
                <w:color w:val="000000"/>
                <w:sz w:val="24"/>
                <w:szCs w:val="24"/>
              </w:rPr>
              <w:t xml:space="preserve"> Кредит Банк"</w:t>
            </w:r>
            <w:r w:rsidRPr="002D7D2B">
              <w:rPr>
                <w:rFonts w:cstheme="minorHAnsi"/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416" w:type="dxa"/>
            <w:noWrap/>
            <w:hideMark/>
          </w:tcPr>
          <w:p w:rsidR="002D7D2B" w:rsidRPr="002D7D2B" w:rsidRDefault="002D7D2B" w:rsidP="002D7D2B">
            <w:pPr>
              <w:spacing w:after="200" w:line="276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D7D2B">
              <w:rPr>
                <w:rFonts w:cstheme="minorHAnsi"/>
                <w:color w:val="000000"/>
                <w:sz w:val="24"/>
                <w:szCs w:val="24"/>
              </w:rPr>
              <w:t>50 000</w:t>
            </w:r>
          </w:p>
        </w:tc>
      </w:tr>
    </w:tbl>
    <w:p w:rsidR="002D7D2B" w:rsidRPr="002D7D2B" w:rsidRDefault="002D7D2B" w:rsidP="002D7D2B">
      <w:pPr>
        <w:ind w:firstLine="709"/>
        <w:jc w:val="both"/>
        <w:rPr>
          <w:rFonts w:cstheme="minorHAnsi"/>
          <w:sz w:val="24"/>
          <w:szCs w:val="24"/>
          <w:lang w:val="en-US"/>
        </w:rPr>
      </w:pPr>
    </w:p>
    <w:p w:rsidR="000264BF" w:rsidRPr="002D7D2B" w:rsidRDefault="000264BF" w:rsidP="000264BF">
      <w:pPr>
        <w:widowControl w:val="0"/>
        <w:pBdr>
          <w:bottom w:val="single" w:sz="4" w:space="31" w:color="FFFFFF"/>
        </w:pBdr>
        <w:spacing w:after="0" w:line="240" w:lineRule="auto"/>
        <w:ind w:firstLine="720"/>
        <w:jc w:val="both"/>
        <w:rPr>
          <w:rFonts w:eastAsiaTheme="minorEastAsia" w:cstheme="minorHAnsi"/>
          <w:sz w:val="24"/>
          <w:szCs w:val="24"/>
          <w:lang w:val="kk-KZ" w:eastAsia="ru-RU"/>
        </w:rPr>
      </w:pPr>
    </w:p>
    <w:p w:rsidR="000264BF" w:rsidRDefault="000264BF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0264BF" w:rsidRDefault="000264BF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0264BF" w:rsidRDefault="000264BF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0264BF" w:rsidRDefault="000264BF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0264BF" w:rsidRDefault="000264BF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2D7D2B" w:rsidRDefault="002D7D2B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  <w:bookmarkStart w:id="0" w:name="_GoBack"/>
      <w:bookmarkEnd w:id="0"/>
    </w:p>
    <w:p w:rsidR="000264BF" w:rsidRPr="00645F13" w:rsidRDefault="000264BF" w:rsidP="000264BF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val="kk-KZ"/>
        </w:rPr>
      </w:pPr>
    </w:p>
    <w:p w:rsidR="000264BF" w:rsidRPr="00EA4BCF" w:rsidRDefault="000264BF" w:rsidP="000264BF">
      <w:pPr>
        <w:spacing w:after="0" w:line="240" w:lineRule="auto"/>
        <w:ind w:right="283"/>
        <w:jc w:val="both"/>
        <w:rPr>
          <w:rFonts w:ascii="Calibri" w:eastAsia="Times New Roman" w:hAnsi="Calibri" w:cs="Times New Roman"/>
          <w:i/>
          <w:sz w:val="24"/>
          <w:szCs w:val="24"/>
          <w:lang w:val="kk-KZ"/>
        </w:rPr>
      </w:pPr>
    </w:p>
    <w:p w:rsidR="000264BF" w:rsidRPr="000264BF" w:rsidRDefault="000264BF" w:rsidP="000264BF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val="kk-KZ"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Толығырақ ақпаратты мына телефондар бойынша алуға болады: </w:t>
      </w:r>
    </w:p>
    <w:p w:rsidR="000264BF" w:rsidRPr="00885EFB" w:rsidRDefault="000264BF" w:rsidP="000264BF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val="en-US"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+7 (727) 2704 639, </w:t>
      </w:r>
    </w:p>
    <w:p w:rsidR="000264BF" w:rsidRPr="00885EFB" w:rsidRDefault="000264BF" w:rsidP="000264BF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val="en-US"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+7 (727) 2704 585, </w:t>
      </w:r>
    </w:p>
    <w:p w:rsidR="000264BF" w:rsidRPr="00885EFB" w:rsidRDefault="000264BF" w:rsidP="000264BF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val="en-US"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+7 (727) 3302 497,  </w:t>
      </w:r>
    </w:p>
    <w:p w:rsidR="000264BF" w:rsidRPr="00885EFB" w:rsidRDefault="000264BF" w:rsidP="000264BF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  <w:lang w:val="en-US" w:eastAsia="ru-RU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    e-mail: </w:t>
      </w:r>
      <w:hyperlink r:id="rId6" w:history="1">
        <w:r w:rsidRPr="00885EFB">
          <w:rPr>
            <w:rFonts w:ascii="Calibri" w:eastAsia="Times New Roman" w:hAnsi="Calibri" w:cs="Times New Roman"/>
            <w:lang w:val="kk-KZ" w:eastAsia="ru-RU"/>
          </w:rPr>
          <w:t>press@nationalbank.kz</w:t>
        </w:r>
      </w:hyperlink>
      <w:r w:rsidRPr="00885EFB">
        <w:rPr>
          <w:rFonts w:ascii="Calibri" w:eastAsia="Times New Roman" w:hAnsi="Calibri" w:cs="Times New Roman"/>
          <w:lang w:val="kk-KZ" w:eastAsia="ru-RU"/>
        </w:rPr>
        <w:t>,</w:t>
      </w:r>
    </w:p>
    <w:p w:rsidR="000264BF" w:rsidRPr="00363366" w:rsidRDefault="000264BF" w:rsidP="000264BF">
      <w:pPr>
        <w:autoSpaceDE w:val="0"/>
        <w:autoSpaceDN w:val="0"/>
        <w:adjustRightInd w:val="0"/>
        <w:spacing w:after="0" w:line="240" w:lineRule="auto"/>
        <w:ind w:left="459" w:right="283"/>
        <w:jc w:val="center"/>
        <w:rPr>
          <w:rFonts w:ascii="Calibri" w:eastAsia="Times New Roman" w:hAnsi="Calibri" w:cs="Times New Roman"/>
        </w:rPr>
      </w:pPr>
      <w:r w:rsidRPr="00885EFB">
        <w:rPr>
          <w:rFonts w:ascii="Calibri" w:eastAsia="Times New Roman" w:hAnsi="Calibri" w:cs="Times New Roman"/>
          <w:lang w:val="kk-KZ" w:eastAsia="ru-RU"/>
        </w:rPr>
        <w:t xml:space="preserve"> www.nationalbank.kz</w:t>
      </w:r>
    </w:p>
    <w:p w:rsidR="000264BF" w:rsidRDefault="000264BF" w:rsidP="000264BF"/>
    <w:p w:rsidR="00B80A37" w:rsidRDefault="00B80A37"/>
    <w:sectPr w:rsidR="00B8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altName w:val=" Cyrilli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2B"/>
    <w:rsid w:val="000264BF"/>
    <w:rsid w:val="002D7D2B"/>
    <w:rsid w:val="00594A2B"/>
    <w:rsid w:val="00B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7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nationalbank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Yntykbaeva</dc:creator>
  <cp:keywords/>
  <dc:description/>
  <cp:lastModifiedBy>Saule Yntykbaeva</cp:lastModifiedBy>
  <cp:revision>3</cp:revision>
  <dcterms:created xsi:type="dcterms:W3CDTF">2015-09-16T12:27:00Z</dcterms:created>
  <dcterms:modified xsi:type="dcterms:W3CDTF">2015-09-16T12:45:00Z</dcterms:modified>
</cp:coreProperties>
</file>