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A" w:rsidRDefault="00B468FA" w:rsidP="00B468F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259B38B0" wp14:editId="4EDA86FC">
            <wp:extent cx="4810125" cy="657225"/>
            <wp:effectExtent l="0" t="0" r="9525" b="9525"/>
            <wp:docPr id="1" name="Рисунок 1" descr="Описание: Описание: 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8FA" w:rsidRDefault="00B468FA" w:rsidP="00B468FA">
      <w:pPr>
        <w:spacing w:after="0" w:line="240" w:lineRule="auto"/>
        <w:rPr>
          <w:rFonts w:ascii="Verdana" w:hAnsi="Verdana"/>
        </w:rPr>
      </w:pPr>
    </w:p>
    <w:p w:rsidR="00B468FA" w:rsidRDefault="00B468FA" w:rsidP="00B468FA">
      <w:pPr>
        <w:spacing w:after="0" w:line="240" w:lineRule="auto"/>
        <w:rPr>
          <w:rFonts w:ascii="Verdana" w:hAnsi="Verdana"/>
        </w:rPr>
      </w:pPr>
    </w:p>
    <w:p w:rsidR="00B468FA" w:rsidRPr="00522CCD" w:rsidRDefault="00B468FA" w:rsidP="00B468FA">
      <w:pPr>
        <w:spacing w:after="0" w:line="240" w:lineRule="auto"/>
        <w:rPr>
          <w:rFonts w:ascii="Verdana" w:hAnsi="Verdana"/>
          <w:lang w:val="en-US"/>
        </w:rPr>
      </w:pPr>
    </w:p>
    <w:p w:rsidR="00B468FA" w:rsidRDefault="00B468FA" w:rsidP="00B468FA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 - РЕЛИЗ №47</w:t>
      </w:r>
    </w:p>
    <w:p w:rsidR="00B468FA" w:rsidRPr="000578A4" w:rsidRDefault="00B468FA" w:rsidP="00B468FA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:rsidR="00B468FA" w:rsidRPr="00B468FA" w:rsidRDefault="00B468FA" w:rsidP="00B468FA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center"/>
        <w:rPr>
          <w:rFonts w:asciiTheme="minorHAnsi" w:eastAsiaTheme="minorEastAsia" w:hAnsiTheme="minorHAnsi" w:cstheme="minorHAnsi"/>
          <w:b/>
          <w:sz w:val="24"/>
          <w:szCs w:val="24"/>
          <w:lang w:eastAsia="ru-RU"/>
        </w:rPr>
      </w:pPr>
      <w:r w:rsidRPr="00B468FA">
        <w:rPr>
          <w:rFonts w:asciiTheme="minorHAnsi" w:eastAsiaTheme="minorEastAsia" w:hAnsiTheme="minorHAnsi" w:cstheme="minorHAnsi"/>
          <w:b/>
          <w:sz w:val="24"/>
          <w:szCs w:val="24"/>
          <w:lang w:eastAsia="ru-RU"/>
        </w:rPr>
        <w:t>О текущей ситуации на валютном рынке</w:t>
      </w:r>
    </w:p>
    <w:p w:rsidR="00B468FA" w:rsidRPr="00B468FA" w:rsidRDefault="00B468FA" w:rsidP="00B468F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</w:t>
      </w:r>
      <w:r w:rsidRPr="000A22DF">
        <w:rPr>
          <w:rFonts w:ascii="Verdana" w:hAnsi="Verdana"/>
          <w:sz w:val="24"/>
          <w:szCs w:val="24"/>
        </w:rPr>
        <w:t xml:space="preserve"> сентября 201</w:t>
      </w:r>
      <w:r w:rsidRPr="000A22DF">
        <w:rPr>
          <w:rFonts w:ascii="Verdana" w:hAnsi="Verdana" w:cs="Arial"/>
          <w:sz w:val="24"/>
          <w:szCs w:val="24"/>
        </w:rPr>
        <w:t>5</w:t>
      </w:r>
      <w:r w:rsidRPr="000A22DF">
        <w:rPr>
          <w:rFonts w:ascii="Verdana" w:hAnsi="Verdana"/>
          <w:sz w:val="24"/>
          <w:szCs w:val="24"/>
        </w:rPr>
        <w:t xml:space="preserve">                                       </w:t>
      </w:r>
      <w:r>
        <w:rPr>
          <w:rFonts w:ascii="Verdana" w:hAnsi="Verdana"/>
          <w:sz w:val="24"/>
          <w:szCs w:val="24"/>
        </w:rPr>
        <w:t xml:space="preserve">                              </w:t>
      </w:r>
      <w:r w:rsidRPr="000A22DF">
        <w:rPr>
          <w:rFonts w:ascii="Verdana" w:hAnsi="Verdana"/>
          <w:sz w:val="24"/>
          <w:szCs w:val="24"/>
        </w:rPr>
        <w:t xml:space="preserve"> г. Алматы</w:t>
      </w:r>
    </w:p>
    <w:p w:rsidR="00B468FA" w:rsidRPr="00B468FA" w:rsidRDefault="00B468FA" w:rsidP="00B468FA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468FA" w:rsidRPr="00B468FA" w:rsidRDefault="00B468FA" w:rsidP="00B468FA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Theme="minorHAnsi" w:eastAsia="MS Mincho" w:hAnsiTheme="minorHAnsi" w:cstheme="minorHAnsi"/>
          <w:sz w:val="24"/>
          <w:szCs w:val="24"/>
          <w:lang w:eastAsia="ru-RU"/>
        </w:rPr>
      </w:pPr>
      <w:r w:rsidRPr="00B468FA">
        <w:rPr>
          <w:rFonts w:asciiTheme="minorHAnsi" w:eastAsia="MS Mincho" w:hAnsiTheme="minorHAnsi" w:cstheme="minorHAnsi"/>
          <w:bCs/>
          <w:sz w:val="24"/>
          <w:szCs w:val="24"/>
          <w:lang w:eastAsia="ru-RU"/>
        </w:rPr>
        <w:t xml:space="preserve">В целях обеспечения реализации новой денежно-кредитной политики, основанной на режиме инфляционного таргетирования, </w:t>
      </w:r>
      <w:r w:rsidRPr="00B468FA">
        <w:rPr>
          <w:rFonts w:asciiTheme="minorHAnsi" w:eastAsia="MS Mincho" w:hAnsiTheme="minorHAnsi" w:cstheme="minorHAnsi"/>
          <w:sz w:val="24"/>
          <w:szCs w:val="24"/>
          <w:lang w:eastAsia="ru-RU"/>
        </w:rPr>
        <w:t xml:space="preserve">Национальный Банк Республики Казахстан принял решение с 20 августа 2015 года отменить валютный коридор и перейти к свободно плавающему обменному курсу. </w:t>
      </w:r>
    </w:p>
    <w:p w:rsidR="00B468FA" w:rsidRPr="00B468FA" w:rsidRDefault="00B468FA" w:rsidP="00B468FA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Theme="minorHAnsi" w:eastAsiaTheme="minorEastAsia" w:hAnsiTheme="minorHAnsi" w:cstheme="minorHAnsi"/>
          <w:sz w:val="24"/>
          <w:szCs w:val="24"/>
          <w:lang w:eastAsia="ru-RU"/>
        </w:rPr>
      </w:pPr>
      <w:r w:rsidRPr="00B468FA">
        <w:rPr>
          <w:rFonts w:asciiTheme="minorHAnsi" w:eastAsiaTheme="minorEastAsia" w:hAnsiTheme="minorHAnsi" w:cstheme="minorHAnsi"/>
          <w:sz w:val="24"/>
          <w:szCs w:val="24"/>
          <w:lang w:eastAsia="ru-RU"/>
        </w:rPr>
        <w:t xml:space="preserve">Как уже было не раз заявлено, обменный курс тенге формируется на основе фундаментальных внутренних и внешних макроэкономических факторов. При этом Национальный Банк не вмешивается в формирование рыночного уровня обменного курса тенге, но оставляет за собой возможность участия на внутреннем валютном рынке путем проведения валютных интервенций в случае необходимости обеспечения стабильности финансовой системы страны. </w:t>
      </w:r>
    </w:p>
    <w:p w:rsidR="00B468FA" w:rsidRPr="00B468FA" w:rsidRDefault="00B468FA" w:rsidP="00B468FA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Theme="minorHAnsi" w:eastAsiaTheme="minorEastAsia" w:hAnsiTheme="minorHAnsi" w:cstheme="minorHAnsi"/>
          <w:sz w:val="24"/>
          <w:szCs w:val="24"/>
          <w:lang w:eastAsia="ru-RU"/>
        </w:rPr>
      </w:pPr>
      <w:proofErr w:type="gramStart"/>
      <w:r w:rsidRPr="00B468FA">
        <w:rPr>
          <w:rFonts w:asciiTheme="minorHAnsi" w:eastAsiaTheme="minorEastAsia" w:hAnsiTheme="minorHAnsi" w:cstheme="minorHAnsi"/>
          <w:sz w:val="24"/>
          <w:szCs w:val="24"/>
          <w:lang w:eastAsia="ru-RU"/>
        </w:rPr>
        <w:t xml:space="preserve">В связи с возросшей волатильностью обменного курса тенге, которая обусловлена спекулятивными операциями участников валютного рынка, в условиях отсутствия объективных и существенных изменений фундаментальных макроэкономических факторов, Национальный Банк Республики Казахстан принял решение провести с 16 сентября 2015 года валютные интервенции с целью стабилизации ситуации на внутреннем валютном рынке. </w:t>
      </w:r>
      <w:proofErr w:type="gramEnd"/>
    </w:p>
    <w:p w:rsidR="00B468FA" w:rsidRPr="00B468FA" w:rsidRDefault="00B468FA" w:rsidP="00B468FA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Theme="minorHAnsi" w:eastAsiaTheme="minorEastAsia" w:hAnsiTheme="minorHAnsi" w:cstheme="minorHAnsi"/>
          <w:sz w:val="24"/>
          <w:szCs w:val="24"/>
          <w:lang w:eastAsia="ru-RU"/>
        </w:rPr>
      </w:pPr>
      <w:r w:rsidRPr="00B468FA">
        <w:rPr>
          <w:rFonts w:asciiTheme="minorHAnsi" w:eastAsiaTheme="minorEastAsia" w:hAnsiTheme="minorHAnsi" w:cstheme="minorHAnsi"/>
          <w:sz w:val="24"/>
          <w:szCs w:val="24"/>
          <w:lang w:eastAsia="ru-RU"/>
        </w:rPr>
        <w:t xml:space="preserve">Объем валютных интервенций Национального Банка 16 сентября 2015 года составил 144 млн. долларов США. </w:t>
      </w:r>
      <w:bookmarkStart w:id="0" w:name="_GoBack"/>
      <w:bookmarkEnd w:id="0"/>
    </w:p>
    <w:p w:rsidR="00B468FA" w:rsidRDefault="00B468FA" w:rsidP="00B468FA">
      <w:pPr>
        <w:pStyle w:val="NoSpacing1"/>
      </w:pPr>
    </w:p>
    <w:p w:rsidR="00B468FA" w:rsidRPr="0040532B" w:rsidRDefault="00B468FA" w:rsidP="00B468FA">
      <w:pPr>
        <w:pStyle w:val="NoSpacing1"/>
        <w:ind w:firstLine="709"/>
        <w:jc w:val="center"/>
      </w:pPr>
    </w:p>
    <w:p w:rsidR="00B468FA" w:rsidRDefault="00B468FA" w:rsidP="00B468FA">
      <w:pPr>
        <w:pStyle w:val="NoSpacing1"/>
        <w:ind w:firstLine="709"/>
        <w:jc w:val="center"/>
      </w:pPr>
    </w:p>
    <w:p w:rsidR="00B468FA" w:rsidRDefault="00B468FA" w:rsidP="00B468FA">
      <w:pPr>
        <w:pStyle w:val="NoSpacing1"/>
        <w:ind w:firstLine="709"/>
        <w:jc w:val="center"/>
      </w:pPr>
    </w:p>
    <w:p w:rsidR="00B468FA" w:rsidRDefault="00B468FA" w:rsidP="00B468FA">
      <w:pPr>
        <w:pStyle w:val="NoSpacing1"/>
        <w:ind w:firstLine="709"/>
        <w:jc w:val="center"/>
      </w:pPr>
    </w:p>
    <w:p w:rsidR="00B468FA" w:rsidRDefault="00B468FA" w:rsidP="00B468FA">
      <w:pPr>
        <w:pStyle w:val="NoSpacing1"/>
        <w:ind w:firstLine="709"/>
        <w:jc w:val="center"/>
      </w:pPr>
    </w:p>
    <w:p w:rsidR="00B468FA" w:rsidRPr="0040532B" w:rsidRDefault="00B468FA" w:rsidP="00B468FA">
      <w:pPr>
        <w:pStyle w:val="NoSpacing1"/>
        <w:ind w:firstLine="709"/>
        <w:jc w:val="center"/>
      </w:pPr>
    </w:p>
    <w:p w:rsidR="00B468FA" w:rsidRPr="0040532B" w:rsidRDefault="00B468FA" w:rsidP="00B468FA">
      <w:pPr>
        <w:pStyle w:val="NoSpacing1"/>
        <w:ind w:firstLine="709"/>
        <w:jc w:val="center"/>
      </w:pPr>
    </w:p>
    <w:p w:rsidR="00B468FA" w:rsidRDefault="00B468FA" w:rsidP="00B468FA">
      <w:pPr>
        <w:pStyle w:val="NoSpacing1"/>
        <w:ind w:firstLine="709"/>
        <w:jc w:val="center"/>
      </w:pPr>
      <w:r>
        <w:t>Более подробную информацию можно получить по телефонам:</w:t>
      </w:r>
    </w:p>
    <w:p w:rsidR="00B468FA" w:rsidRDefault="00B468FA" w:rsidP="00B468FA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46 39</w:t>
      </w:r>
    </w:p>
    <w:p w:rsidR="00B468FA" w:rsidRDefault="00B468FA" w:rsidP="00B468FA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45 85</w:t>
      </w:r>
    </w:p>
    <w:p w:rsidR="00B468FA" w:rsidRDefault="00B468FA" w:rsidP="00B468FA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330 24 97</w:t>
      </w:r>
    </w:p>
    <w:p w:rsidR="00B468FA" w:rsidRDefault="00B468FA" w:rsidP="00B468FA">
      <w:pPr>
        <w:pStyle w:val="NoSpacing1"/>
        <w:ind w:firstLine="709"/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6" w:history="1">
        <w:r>
          <w:rPr>
            <w:rStyle w:val="a3"/>
            <w:color w:val="auto"/>
            <w:u w:val="none"/>
            <w:lang w:val="en-US"/>
          </w:rPr>
          <w:t>press@nationalbank.kz</w:t>
        </w:r>
      </w:hyperlink>
      <w:r>
        <w:rPr>
          <w:lang w:val="en-US"/>
        </w:rPr>
        <w:t xml:space="preserve"> </w:t>
      </w:r>
    </w:p>
    <w:p w:rsidR="00B468FA" w:rsidRPr="00566C52" w:rsidRDefault="00B468FA" w:rsidP="00B468FA">
      <w:pPr>
        <w:pStyle w:val="NoSpacing1"/>
        <w:ind w:firstLine="709"/>
        <w:jc w:val="center"/>
        <w:rPr>
          <w:lang w:val="en-US"/>
        </w:rPr>
      </w:pPr>
      <w:hyperlink r:id="rId7" w:history="1">
        <w:r>
          <w:rPr>
            <w:rStyle w:val="a3"/>
            <w:color w:val="auto"/>
            <w:u w:val="none"/>
            <w:lang w:val="en-US"/>
          </w:rPr>
          <w:t>www.nationalbank.kz</w:t>
        </w:r>
      </w:hyperlink>
      <w:r>
        <w:rPr>
          <w:lang w:val="en-US"/>
        </w:rPr>
        <w:t xml:space="preserve"> </w:t>
      </w:r>
    </w:p>
    <w:p w:rsidR="00B80A37" w:rsidRPr="00B468FA" w:rsidRDefault="00B80A37">
      <w:pPr>
        <w:rPr>
          <w:lang w:val="en-US"/>
        </w:rPr>
      </w:pPr>
    </w:p>
    <w:sectPr w:rsidR="00B80A37" w:rsidRPr="00B4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 Cyrilli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5"/>
    <w:rsid w:val="00B468FA"/>
    <w:rsid w:val="00B80A37"/>
    <w:rsid w:val="00F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68FA"/>
    <w:rPr>
      <w:color w:val="0000FF"/>
      <w:u w:val="single"/>
    </w:rPr>
  </w:style>
  <w:style w:type="paragraph" w:customStyle="1" w:styleId="NoSpacing1">
    <w:name w:val="No Spacing1"/>
    <w:rsid w:val="00B46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68FA"/>
    <w:rPr>
      <w:color w:val="0000FF"/>
      <w:u w:val="single"/>
    </w:rPr>
  </w:style>
  <w:style w:type="paragraph" w:customStyle="1" w:styleId="NoSpacing1">
    <w:name w:val="No Spacing1"/>
    <w:rsid w:val="00B46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bank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nationalbank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2</cp:revision>
  <dcterms:created xsi:type="dcterms:W3CDTF">2015-09-16T11:45:00Z</dcterms:created>
  <dcterms:modified xsi:type="dcterms:W3CDTF">2015-09-16T11:49:00Z</dcterms:modified>
</cp:coreProperties>
</file>