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2D" w:rsidRPr="006D392D" w:rsidRDefault="006D392D" w:rsidP="006D392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D392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9EB68A1" wp14:editId="271995D2">
            <wp:extent cx="34004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92D" w:rsidRDefault="006D392D" w:rsidP="006D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92D" w:rsidRDefault="006D392D" w:rsidP="006D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92D" w:rsidRPr="006D392D" w:rsidRDefault="006D392D" w:rsidP="006D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92D" w:rsidRPr="006D392D" w:rsidRDefault="006D392D" w:rsidP="006D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92D" w:rsidRPr="00251389" w:rsidRDefault="006D392D" w:rsidP="006D392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251389">
        <w:rPr>
          <w:rFonts w:ascii="Verdana" w:eastAsia="Times New Roman" w:hAnsi="Verdana" w:cs="Times New Roman"/>
          <w:b/>
          <w:sz w:val="24"/>
          <w:szCs w:val="24"/>
        </w:rPr>
        <w:t xml:space="preserve">№28 </w:t>
      </w:r>
      <w:r w:rsidRPr="00251389">
        <w:rPr>
          <w:rFonts w:ascii="Verdana" w:eastAsia="Times New Roman" w:hAnsi="Verdana" w:cs="Times New Roman"/>
          <w:b/>
          <w:sz w:val="24"/>
          <w:szCs w:val="24"/>
          <w:lang w:val="kk-KZ"/>
        </w:rPr>
        <w:t>БАСПАС</w:t>
      </w:r>
      <w:r w:rsidRPr="00251389">
        <w:rPr>
          <w:rFonts w:ascii="Arial" w:eastAsia="Times New Roman" w:hAnsi="Arial" w:cs="Arial"/>
          <w:b/>
          <w:sz w:val="24"/>
          <w:szCs w:val="24"/>
          <w:lang w:val="kk-KZ"/>
        </w:rPr>
        <w:t>Ө</w:t>
      </w:r>
      <w:r w:rsidRPr="00251389">
        <w:rPr>
          <w:rFonts w:ascii="Verdana" w:eastAsia="Times New Roman" w:hAnsi="Verdana" w:cs="Verdana"/>
          <w:b/>
          <w:sz w:val="24"/>
          <w:szCs w:val="24"/>
          <w:lang w:val="kk-KZ"/>
        </w:rPr>
        <w:t>З</w:t>
      </w:r>
      <w:r w:rsidRPr="00251389">
        <w:rPr>
          <w:rFonts w:ascii="Verdana" w:eastAsia="Times New Roman" w:hAnsi="Verdana" w:cs="Times New Roman"/>
          <w:b/>
          <w:sz w:val="24"/>
          <w:szCs w:val="24"/>
          <w:lang w:val="kk-KZ"/>
        </w:rPr>
        <w:t xml:space="preserve"> </w:t>
      </w:r>
      <w:r w:rsidRPr="00251389">
        <w:rPr>
          <w:rFonts w:ascii="Verdana" w:eastAsia="Times New Roman" w:hAnsi="Verdana" w:cs="Verdana"/>
          <w:b/>
          <w:sz w:val="24"/>
          <w:szCs w:val="24"/>
          <w:lang w:val="kk-KZ"/>
        </w:rPr>
        <w:t>Р</w:t>
      </w:r>
      <w:r w:rsidRPr="00251389">
        <w:rPr>
          <w:rFonts w:ascii="Verdana" w:eastAsia="Times New Roman" w:hAnsi="Verdana" w:cs="Times New Roman"/>
          <w:b/>
          <w:sz w:val="24"/>
          <w:szCs w:val="24"/>
          <w:lang w:val="kk-KZ"/>
        </w:rPr>
        <w:t>ЕЛИЗІ</w:t>
      </w:r>
    </w:p>
    <w:p w:rsidR="006D392D" w:rsidRPr="006D392D" w:rsidRDefault="006D392D" w:rsidP="006D392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6D392D" w:rsidRPr="00251389" w:rsidRDefault="006D392D" w:rsidP="006D392D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  <w:snapToGrid w:val="0"/>
          <w:sz w:val="24"/>
          <w:szCs w:val="24"/>
        </w:rPr>
      </w:pPr>
      <w:r w:rsidRPr="006D392D">
        <w:rPr>
          <w:rFonts w:ascii="Calibri" w:eastAsia="Times New Roman" w:hAnsi="Calibri" w:cs="Times New Roman"/>
          <w:b/>
          <w:bCs/>
          <w:snapToGrid w:val="0"/>
          <w:sz w:val="24"/>
          <w:szCs w:val="24"/>
        </w:rPr>
        <w:t xml:space="preserve">     </w:t>
      </w:r>
      <w:r w:rsidRPr="006D392D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val="kk-KZ"/>
        </w:rPr>
        <w:t>Қаржы нарығындағы ахуал туралы</w:t>
      </w:r>
    </w:p>
    <w:p w:rsidR="006D392D" w:rsidRPr="005A4DC7" w:rsidRDefault="006D392D" w:rsidP="006D392D">
      <w:pPr>
        <w:spacing w:after="0" w:line="240" w:lineRule="auto"/>
        <w:rPr>
          <w:rFonts w:ascii="Verdana" w:eastAsia="Times New Roman" w:hAnsi="Verdana" w:cs="Calibri"/>
          <w:sz w:val="24"/>
          <w:szCs w:val="24"/>
        </w:rPr>
      </w:pPr>
      <w:r w:rsidRPr="005A4DC7">
        <w:rPr>
          <w:rFonts w:ascii="Verdana" w:eastAsia="Times New Roman" w:hAnsi="Verdana" w:cs="Calibri"/>
          <w:sz w:val="24"/>
          <w:szCs w:val="24"/>
          <w:lang w:val="kk-KZ"/>
        </w:rPr>
        <w:t>2015 жыл</w:t>
      </w:r>
      <w:r w:rsidRPr="005A4DC7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5A4DC7">
        <w:rPr>
          <w:rFonts w:ascii="Verdana" w:eastAsia="Times New Roman" w:hAnsi="Verdana" w:cs="Calibri"/>
          <w:sz w:val="24"/>
          <w:szCs w:val="24"/>
          <w:lang w:val="kk-KZ"/>
        </w:rPr>
        <w:t xml:space="preserve">ы 22 маусым                                                             Алматы </w:t>
      </w:r>
      <w:r w:rsidRPr="005A4DC7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5A4DC7">
        <w:rPr>
          <w:rFonts w:ascii="Verdana" w:eastAsia="Times New Roman" w:hAnsi="Verdana" w:cs="Calibri"/>
          <w:sz w:val="24"/>
          <w:szCs w:val="24"/>
          <w:lang w:val="kk-KZ"/>
        </w:rPr>
        <w:t>.</w:t>
      </w:r>
    </w:p>
    <w:p w:rsidR="006D392D" w:rsidRPr="00A251F9" w:rsidRDefault="006D392D" w:rsidP="006D392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b/>
          <w:snapToGrid w:val="0"/>
          <w:sz w:val="24"/>
          <w:szCs w:val="24"/>
          <w:lang w:val="kk-KZ"/>
        </w:rPr>
        <w:t xml:space="preserve">1. </w:t>
      </w:r>
      <w:r w:rsidRPr="006D392D">
        <w:rPr>
          <w:rFonts w:ascii="Calibri" w:eastAsia="Times New Roman" w:hAnsi="Calibri" w:cs="Times New Roman"/>
          <w:b/>
          <w:sz w:val="24"/>
          <w:szCs w:val="24"/>
          <w:lang w:val="kk-KZ"/>
        </w:rPr>
        <w:t>2015 жылғы мамырдағы инфляция</w:t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>Қазақстан Республикасының Ұлттық экономика министрлігі Статистика комитетінің ресми деректері бойынша 2015 жылғы мамырда инфляция 0,3% (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2014 жылғы мамырда 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>– 0,6%) болды. Азық-түлікке жатпайтын тауарлардың бағасы 0,8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%-ға (0,6%-ға) көтерілді. А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>зық-түлік тауарларының және ақылы қызмет көрсету  бағасы өзгерген жоқ (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тиісінше 0,8%-ға және 0,3%-ға өсті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). </w:t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Азық-түлік тауарларының ішінде 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2015 жылғы мамырда көп дәрежеде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алкогольсіз сусындар 1,1%-ға, қант – 0</w:t>
      </w:r>
      <w:bookmarkStart w:id="0" w:name="_GoBack"/>
      <w:bookmarkEnd w:id="0"/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,5%-ға, 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>жемістер мен көкөністер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 0,4%-ға, оның ішінде сәбіз –  12,9%-ға, қызылша – 11,7%-ға, нан – 0,3%-ға, ұн – 0,2%-ға, </w:t>
      </w:r>
      <w:r w:rsidRPr="006D392D">
        <w:rPr>
          <w:rFonts w:ascii="Calibri" w:eastAsia="Calibri" w:hAnsi="Calibri" w:cs="Times New Roman"/>
          <w:sz w:val="24"/>
          <w:szCs w:val="24"/>
          <w:lang w:val="kk-KZ"/>
        </w:rPr>
        <w:t xml:space="preserve">балық және теңіз өнімдері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– 0,2%-ға, 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макарон өнімдері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– 0,1%-ға қымбаттады. 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>Жұмыртқаның бағасы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 6,4%-ға, жарма – 0,7%-ға, 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>май және тоң майлар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 –  0,7%-ға, 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ет және ет өнімдері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– 0,3%-ға, сүт өнімдері – 0,2%-ға төмендеді.</w:t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Азық-түлікке жатпайтын тауарлар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нарығында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 дәрі-дәрмектің бағасы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1,1%-ға, </w:t>
      </w:r>
      <w:r w:rsidRPr="006D392D">
        <w:rPr>
          <w:rFonts w:ascii="Calibri" w:eastAsia="Calibri" w:hAnsi="Calibri" w:cs="Times New Roman"/>
          <w:sz w:val="24"/>
          <w:szCs w:val="24"/>
          <w:lang w:val="kk-KZ"/>
        </w:rPr>
        <w:t xml:space="preserve">киім және аяқ-киім, тұрмыстық үй заттары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– </w:t>
      </w:r>
      <w:r w:rsidRPr="006D392D">
        <w:rPr>
          <w:rFonts w:ascii="Calibri" w:eastAsia="Calibri" w:hAnsi="Calibri" w:cs="Times New Roman"/>
          <w:sz w:val="24"/>
          <w:szCs w:val="24"/>
          <w:lang w:val="kk-KZ"/>
        </w:rPr>
        <w:t>0,3%-ға өсті. Бензиннің құны 6,9%-ға өсті, дизель отыны 0,7%-ға төмендеді.</w:t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Ақылы қызмет көрсету 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>тобында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 тұрғын үй-коммуналдық саладағы қызметке ақы төлеу тұтастай алғанда өзгерген жоқ. Бұл ретте тұрын үйді жалға алғаны үшін тарифтер 0,6%-ға, тұрғын үйді ұстағаны үшін – 0,2%-ға өсті, электр энергиясы және 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сұйытылған газ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0,2%-ға төмендеді. Бұдан басқа, қызмет көрсету құрылымында 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>амбулаторлық қызметтің бағасы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 0,3%-ға, білім беру қызметі – 0,2%-ға, 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мейрамханалар мен қонақүйлер 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– 0,1%-ға өсті. 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Көлік қызметінің құны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0,9%-ға арзандады.</w:t>
      </w:r>
    </w:p>
    <w:p w:rsidR="006D392D" w:rsidRPr="006D392D" w:rsidRDefault="006D392D" w:rsidP="006D392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2015 жылғы қаңтар-мамырда инфляция 1,5% (2014 жылғы қаңтар-мамырда – 4,5%) болды. 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Азық-түлік тауарлары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2015 жылдың басынан бастап 1,9%-ға (5,1%-ға), а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зық-түлікке жатпайтын тауарлар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– 0,4%-ға (4,4%-ға), ақылы қызмет көрсету – 2,0%-ға (3,9%-ға) қымбаттады (1-график).</w:t>
      </w:r>
    </w:p>
    <w:p w:rsidR="006D392D" w:rsidRPr="006D392D" w:rsidRDefault="006D392D" w:rsidP="006D392D">
      <w:pPr>
        <w:spacing w:after="0"/>
        <w:ind w:firstLine="709"/>
        <w:jc w:val="right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6D392D" w:rsidRDefault="006D392D" w:rsidP="006D392D">
      <w:pPr>
        <w:spacing w:after="0"/>
        <w:ind w:firstLine="709"/>
        <w:jc w:val="right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1-график </w:t>
      </w:r>
    </w:p>
    <w:p w:rsidR="006D392D" w:rsidRPr="00251389" w:rsidRDefault="006D392D" w:rsidP="006D392D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bCs/>
          <w:snapToGrid w:val="0"/>
          <w:lang w:val="kk-KZ"/>
        </w:rPr>
      </w:pPr>
      <w:r w:rsidRPr="00251389">
        <w:rPr>
          <w:rFonts w:ascii="Calibri" w:eastAsia="Times New Roman" w:hAnsi="Calibri" w:cs="Times New Roman"/>
          <w:b/>
          <w:bCs/>
          <w:snapToGrid w:val="0"/>
          <w:lang w:val="kk-KZ"/>
        </w:rPr>
        <w:t>2014 және 2015 жж. қаңтар-мамырдағы инфляция және оның негізгі топтары</w:t>
      </w:r>
    </w:p>
    <w:p w:rsidR="006D392D" w:rsidRPr="006D392D" w:rsidRDefault="006D392D" w:rsidP="006D392D">
      <w:pPr>
        <w:jc w:val="center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F4FE19" wp14:editId="08C4C12E">
            <wp:extent cx="6200775" cy="19145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2015 жылғы мамырда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инфляция жылдық көрсеткіш бойынша 4,3% (2014 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>жылғы желтоқсанда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 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–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7,4%) болды. Азық-түлік тауарлары соңғы 12 айда 4,7%-ға (8,0%-ға), а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>зық-түлікке жатпайтын тауарлар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 3,6%-ға (7,8%-ға), ақылы қызмет көрсету 4,5%-ға (6,4%-ға) қымбаттады. </w:t>
      </w:r>
    </w:p>
    <w:p w:rsidR="006D392D" w:rsidRPr="006D392D" w:rsidRDefault="006D392D" w:rsidP="006D392D">
      <w:pPr>
        <w:keepNext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b/>
          <w:sz w:val="24"/>
          <w:szCs w:val="24"/>
          <w:lang w:val="kk-KZ"/>
        </w:rPr>
        <w:t xml:space="preserve">2. </w:t>
      </w:r>
      <w:r w:rsidRPr="006D392D">
        <w:rPr>
          <w:rFonts w:ascii="Calibri" w:eastAsia="Times New Roman" w:hAnsi="Calibri" w:cs="Times New Roman"/>
          <w:b/>
          <w:iCs/>
          <w:sz w:val="24"/>
          <w:szCs w:val="24"/>
          <w:lang w:val="kk-KZ"/>
        </w:rPr>
        <w:t>2015 жылғы мамырдың аяғындағы халықаралық резервтер мен ақша агрегаттары</w:t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2015 жылғы мамырдың аяғында Ұлттық Банктің жалпы халықаралық  резервтері 28,7 млрд. АҚШ долларын құрады. Ұлттық Банктің  таза халықаралық резервтері </w:t>
      </w:r>
      <w:r w:rsidRPr="006D392D">
        <w:rPr>
          <w:rFonts w:ascii="Calibri" w:eastAsia="Times New Roman" w:hAnsi="Calibri" w:cs="Times New Roman"/>
          <w:bCs/>
          <w:sz w:val="24"/>
          <w:szCs w:val="24"/>
          <w:lang w:val="kk-KZ"/>
        </w:rPr>
        <w:t xml:space="preserve">28,0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млрд. АҚШ долларын құрады. </w:t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Елдің халықаралық резервтері жалпы алғанда Ұлттық қордың шетел валютасындағы активтерін (69,0 млрд. АҚШ доллары) қоса алғанда, 97,8 млрд. АҚШ долларын құрады. </w:t>
      </w:r>
    </w:p>
    <w:p w:rsidR="006D392D" w:rsidRPr="006D392D" w:rsidRDefault="006D392D" w:rsidP="006D3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2015 жылғы мамырда ақша базасы 6,6%-ға кеңейіп, 3644,8 млрд. теңге болды (жыл басынан бері 6,8%-ға кеңейді). Тар ақша базасы, яғни екінші деңгейдегі банктердің Ұлттық Банктегі мерзімді депозиттерін есептемегендегі ақша базасы 7,6%-ға кеңейіп, 3490,2 млрд. теңгені құрады.</w:t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 w:eastAsia="ru-RU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 w:eastAsia="ru-RU"/>
        </w:rPr>
        <w:t>2015 жылғы сәуірде ақша массасы 12266,8 млрд. теңгені, айналыстағы қолма-қол ақша 1018,4 млрд. теңгені  құрады, банк жүйесіндегі депозиттер 11248,3 млрд. теңгені құрады. Ақша массасының құрылымындағы депозиттердің үлесі депозиттер көлемінің төмендеу қарқынымен салыстырғанда айналыстағы қолма-қол ақшаның қысқару қарқынының 2015 жылғы қаңтар-сәуірде тіркелген басым болуы салдарынан 2014 жылғы желтоқсандағы 91,2%-дан 2015 жылғы сәуірде 91,7%-ға дейін өсті. 2015 жылғы сәуірдің соңында ақша мультипликаторы 3,59 болды</w:t>
      </w:r>
      <w:r w:rsidRPr="006D392D">
        <w:rPr>
          <w:rFonts w:ascii="Calibri" w:eastAsia="Times New Roman" w:hAnsi="Calibri" w:cs="Times New Roman"/>
          <w:color w:val="000000"/>
          <w:sz w:val="24"/>
          <w:szCs w:val="24"/>
          <w:lang w:val="kk-KZ" w:eastAsia="ru-RU"/>
        </w:rPr>
        <w:t>.</w:t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Cs/>
          <w:sz w:val="24"/>
          <w:szCs w:val="24"/>
          <w:lang w:val="kk-KZ"/>
        </w:rPr>
      </w:pPr>
    </w:p>
    <w:p w:rsidR="006D392D" w:rsidRPr="006D392D" w:rsidRDefault="006D392D" w:rsidP="006D39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b/>
          <w:sz w:val="24"/>
          <w:szCs w:val="24"/>
          <w:lang w:val="kk-KZ"/>
        </w:rPr>
        <w:t>3. 2015 жыл</w:t>
      </w:r>
      <w:r w:rsidRPr="006D392D">
        <w:rPr>
          <w:rFonts w:ascii="Calibri" w:eastAsia="Times New Roman" w:hAnsi="Calibri" w:cs="Arial"/>
          <w:b/>
          <w:sz w:val="24"/>
          <w:szCs w:val="24"/>
          <w:lang w:val="kk-KZ"/>
        </w:rPr>
        <w:t>ғы мамырдағы в</w:t>
      </w:r>
      <w:r w:rsidRPr="006D392D">
        <w:rPr>
          <w:rFonts w:ascii="Calibri" w:eastAsia="Times New Roman" w:hAnsi="Calibri" w:cs="Times New Roman"/>
          <w:b/>
          <w:sz w:val="24"/>
          <w:szCs w:val="24"/>
          <w:lang w:val="kk-KZ"/>
        </w:rPr>
        <w:t>алюта нары</w:t>
      </w:r>
      <w:r w:rsidRPr="006D392D">
        <w:rPr>
          <w:rFonts w:ascii="Calibri" w:eastAsia="Times New Roman" w:hAnsi="Calibri" w:cs="Arial"/>
          <w:b/>
          <w:sz w:val="24"/>
          <w:szCs w:val="24"/>
          <w:lang w:val="kk-KZ"/>
        </w:rPr>
        <w:t>ғы</w:t>
      </w:r>
    </w:p>
    <w:p w:rsidR="006D392D" w:rsidRPr="006D392D" w:rsidRDefault="006D392D" w:rsidP="006D392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2015 жыл</w:t>
      </w:r>
      <w:r w:rsidRPr="006D392D">
        <w:rPr>
          <w:rFonts w:ascii="Calibri" w:eastAsia="Times New Roman" w:hAnsi="Calibri" w:cs="Arial"/>
          <w:sz w:val="24"/>
          <w:szCs w:val="24"/>
          <w:lang w:val="kk-KZ"/>
        </w:rPr>
        <w:t xml:space="preserve">ғы мамырда теңгенің АҚШ долларына қатысты бағамы өзгерген жоқ және 1 АҚШ доллары үшін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185,8 те</w:t>
      </w:r>
      <w:r w:rsidRPr="006D392D">
        <w:rPr>
          <w:rFonts w:ascii="Calibri" w:eastAsia="Times New Roman" w:hAnsi="Calibri" w:cs="Arial"/>
          <w:sz w:val="24"/>
          <w:szCs w:val="24"/>
          <w:lang w:val="kk-KZ"/>
        </w:rPr>
        <w:t>ң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ге де</w:t>
      </w:r>
      <w:r w:rsidRPr="006D392D">
        <w:rPr>
          <w:rFonts w:ascii="Calibri" w:eastAsia="Times New Roman" w:hAnsi="Calibri" w:cs="Arial"/>
          <w:sz w:val="24"/>
          <w:szCs w:val="24"/>
          <w:lang w:val="kk-KZ"/>
        </w:rPr>
        <w:t>ңгейінде сақталды.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 </w:t>
      </w:r>
    </w:p>
    <w:p w:rsidR="006D392D" w:rsidRPr="006D392D" w:rsidRDefault="006D392D" w:rsidP="006D392D">
      <w:pPr>
        <w:spacing w:after="0" w:line="240" w:lineRule="auto"/>
        <w:ind w:firstLine="708"/>
        <w:jc w:val="both"/>
        <w:rPr>
          <w:rFonts w:ascii="Calibri" w:eastAsia="Times New Roman" w:hAnsi="Calibri" w:cs="Arial"/>
          <w:sz w:val="24"/>
          <w:szCs w:val="24"/>
          <w:lang w:val="kk-KZ"/>
        </w:rPr>
      </w:pPr>
      <w:r w:rsidRPr="006D392D">
        <w:rPr>
          <w:rFonts w:ascii="Calibri" w:eastAsia="Times New Roman" w:hAnsi="Calibri" w:cs="Arial"/>
          <w:sz w:val="24"/>
          <w:szCs w:val="24"/>
          <w:lang w:val="kk-KZ"/>
        </w:rPr>
        <w:t xml:space="preserve">Қосымша сауда-саттықтағы мәмілелерді қоса алғанда, Қазақстан Қор Биржасындағы биржалық операциялардың көлемі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3,9 млрд. А</w:t>
      </w:r>
      <w:r w:rsidRPr="006D392D">
        <w:rPr>
          <w:rFonts w:ascii="Calibri" w:eastAsia="Times New Roman" w:hAnsi="Calibri" w:cs="Arial"/>
          <w:sz w:val="24"/>
          <w:szCs w:val="24"/>
          <w:lang w:val="kk-KZ"/>
        </w:rPr>
        <w:t xml:space="preserve">ҚШ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доллары болды. Биражадан тыс валюта нары</w:t>
      </w:r>
      <w:r w:rsidRPr="006D392D">
        <w:rPr>
          <w:rFonts w:ascii="Calibri" w:eastAsia="Times New Roman" w:hAnsi="Calibri" w:cs="Arial"/>
          <w:sz w:val="24"/>
          <w:szCs w:val="24"/>
          <w:lang w:val="kk-KZ"/>
        </w:rPr>
        <w:t xml:space="preserve">ғындағы операциялардың көлемі алдын ала деректер бойынша 0,4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млрд. </w:t>
      </w:r>
      <w:r w:rsidRPr="006D392D">
        <w:rPr>
          <w:rFonts w:ascii="Calibri" w:eastAsia="Times New Roman" w:hAnsi="Calibri" w:cs="Arial"/>
          <w:sz w:val="24"/>
          <w:szCs w:val="24"/>
          <w:lang w:val="kk-KZ"/>
        </w:rPr>
        <w:t>АҚШ долларын құрады.</w:t>
      </w:r>
    </w:p>
    <w:p w:rsidR="006D392D" w:rsidRPr="006D392D" w:rsidRDefault="006D392D" w:rsidP="006D392D">
      <w:pPr>
        <w:spacing w:after="0" w:line="240" w:lineRule="auto"/>
        <w:ind w:firstLine="708"/>
        <w:jc w:val="both"/>
        <w:rPr>
          <w:rFonts w:ascii="Calibri" w:eastAsia="Times New Roman" w:hAnsi="Calibri" w:cs="Arial"/>
          <w:sz w:val="24"/>
          <w:szCs w:val="24"/>
          <w:lang w:val="kk-KZ"/>
        </w:rPr>
      </w:pPr>
      <w:r w:rsidRPr="006D392D">
        <w:rPr>
          <w:rFonts w:ascii="Calibri" w:eastAsia="Times New Roman" w:hAnsi="Calibri" w:cs="Arial"/>
          <w:sz w:val="24"/>
          <w:szCs w:val="24"/>
          <w:lang w:val="kk-KZ"/>
        </w:rPr>
        <w:t>Жалпы алғанда, ішкі валюта нарығындағы операциялардың көлемі алдын ала деректер бойынша 4,3 млрд. АҚШ доллары болды.</w:t>
      </w:r>
    </w:p>
    <w:p w:rsidR="006D392D" w:rsidRPr="006D392D" w:rsidRDefault="006D392D" w:rsidP="006D39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sz w:val="24"/>
          <w:szCs w:val="24"/>
          <w:lang w:val="kk-KZ"/>
        </w:rPr>
      </w:pPr>
    </w:p>
    <w:p w:rsidR="006D392D" w:rsidRPr="006D392D" w:rsidRDefault="006D392D" w:rsidP="006D39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b/>
          <w:sz w:val="24"/>
          <w:szCs w:val="24"/>
          <w:lang w:val="kk-KZ"/>
        </w:rPr>
        <w:t>4. 2015 жыл</w:t>
      </w:r>
      <w:r w:rsidRPr="006D392D">
        <w:rPr>
          <w:rFonts w:ascii="Calibri" w:eastAsia="Times New Roman" w:hAnsi="Calibri" w:cs="Arial"/>
          <w:b/>
          <w:sz w:val="24"/>
          <w:szCs w:val="24"/>
          <w:lang w:val="kk-KZ"/>
        </w:rPr>
        <w:t>ғы мамырдағы мемлекеттік бағалы қағаздар нарығы</w:t>
      </w:r>
    </w:p>
    <w:p w:rsidR="006D392D" w:rsidRPr="006D392D" w:rsidRDefault="006D392D" w:rsidP="006D392D">
      <w:pPr>
        <w:spacing w:after="0" w:line="240" w:lineRule="auto"/>
        <w:ind w:firstLine="708"/>
        <w:jc w:val="both"/>
        <w:rPr>
          <w:rFonts w:ascii="Calibri" w:eastAsia="Times New Roman" w:hAnsi="Calibri" w:cs="Arial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2015 жыл</w:t>
      </w:r>
      <w:r w:rsidRPr="006D392D">
        <w:rPr>
          <w:rFonts w:ascii="Calibri" w:eastAsia="Times New Roman" w:hAnsi="Calibri" w:cs="Arial"/>
          <w:sz w:val="24"/>
          <w:szCs w:val="24"/>
          <w:lang w:val="kk-KZ"/>
        </w:rPr>
        <w:t xml:space="preserve">ғы мамырда Қаржы министрлігінің мемлекеттік бағалы қағаздарын орналастыру бойынша 1 аукцион өтті, онда тиімді кірістілігі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7,20% </w:t>
      </w:r>
      <w:r w:rsidRPr="006D392D">
        <w:rPr>
          <w:rFonts w:ascii="Calibri" w:eastAsia="Times New Roman" w:hAnsi="Calibri" w:cs="Arial"/>
          <w:sz w:val="24"/>
          <w:szCs w:val="24"/>
          <w:lang w:val="kk-KZ"/>
        </w:rPr>
        <w:t xml:space="preserve">құрайтын 10-жылдық </w:t>
      </w:r>
      <w:r w:rsidRPr="006D392D">
        <w:rPr>
          <w:rFonts w:ascii="Calibri" w:eastAsia="Times New Roman" w:hAnsi="Calibri" w:cs="Arial"/>
          <w:sz w:val="24"/>
          <w:szCs w:val="24"/>
          <w:lang w:val="kk-KZ"/>
        </w:rPr>
        <w:lastRenderedPageBreak/>
        <w:t xml:space="preserve">МЕУКАМ (150 млн. теңге) орналастырылды. 2015 жылғы мамырдың аяғында айналыстағы Қаржы министрлігінің бағалы қағаздарының көлемі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4700,9 млрд. те</w:t>
      </w:r>
      <w:r w:rsidRPr="006D392D">
        <w:rPr>
          <w:rFonts w:ascii="Calibri" w:eastAsia="Times New Roman" w:hAnsi="Calibri" w:cs="Arial"/>
          <w:sz w:val="24"/>
          <w:szCs w:val="24"/>
          <w:lang w:val="kk-KZ"/>
        </w:rPr>
        <w:t>ң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ге болды.</w:t>
      </w:r>
    </w:p>
    <w:p w:rsidR="006D392D" w:rsidRPr="006D392D" w:rsidRDefault="006D392D" w:rsidP="006D392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/>
          <w:sz w:val="24"/>
          <w:szCs w:val="24"/>
          <w:lang w:val="kk-KZ"/>
        </w:rPr>
      </w:pPr>
      <w:r w:rsidRPr="006D392D">
        <w:rPr>
          <w:rFonts w:ascii="Calibri" w:eastAsia="Times New Roman" w:hAnsi="Calibri" w:cs="Arial"/>
          <w:b/>
          <w:i/>
          <w:sz w:val="24"/>
          <w:szCs w:val="24"/>
          <w:lang w:val="kk-KZ"/>
        </w:rPr>
        <w:t>Қазақстан Ұлттық Банкінің қысқамерзімді ноттары</w:t>
      </w:r>
    </w:p>
    <w:p w:rsidR="006D392D" w:rsidRPr="006D392D" w:rsidRDefault="006D392D" w:rsidP="006D392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2015 жыл</w:t>
      </w:r>
      <w:r w:rsidRPr="006D392D">
        <w:rPr>
          <w:rFonts w:ascii="Calibri" w:eastAsia="Times New Roman" w:hAnsi="Calibri" w:cs="Arial"/>
          <w:sz w:val="24"/>
          <w:szCs w:val="24"/>
          <w:lang w:val="kk-KZ"/>
        </w:rPr>
        <w:t>ғы мамырда Ұлттық Банктің ноттарын орналастыру бойынша аукциондар өткен жоқ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. </w:t>
      </w:r>
    </w:p>
    <w:p w:rsidR="006D392D" w:rsidRPr="006D392D" w:rsidRDefault="006D392D" w:rsidP="006D39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b/>
          <w:snapToGrid w:val="0"/>
          <w:sz w:val="24"/>
          <w:szCs w:val="24"/>
          <w:lang w:val="kk-KZ"/>
        </w:rPr>
        <w:t>5. 2015 жылғы мамырдың соңындағы жағдай бойынша банкаралық ақша нарығы.</w:t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2015 жылғы мамырдың соңындағы жағдай бойынша орналастырылған банкаралық депозиттердің жалпы көлемі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баламасында 3001,6 млрд.  теңгені құрады.</w:t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Теңгемен орналастырылған банкаралық депозиттердің көлемі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11,8%-ға ұлғайып, 103,1 млрд. теңге (орналастырылған депозиттердің жалпы көлемінің 3,4%) болды. Бұл ретте теңгемен орналастырылған банкаралық депозиттер бойынша орташа алынған сыйақы мөлшерлемесі 2015 жылғы мамырда 8,59% болды. </w:t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Доллармен орналастырылған депозиттердің көлемі 2015 жылғы сәуірмен салыстырғанда 15,1 млрд. АҚШ долларын (орналастырылған депозиттердің жалпы көлемінің 93,3%-ын) құрады. АҚШ долларымен орналастырылған депозиттер бойынша орташа алынған сыйақы мөлшерлемесі 0,11% болды.   </w:t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Ресей р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ублімен және еуромен орналастырылған депозиттердің көлемі шамалы болды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– 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>орналастырылған депозиттердің жалпы көлемінің тиісінше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 3,2%-ы және 0,1%-ы.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  </w:t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color w:val="000000"/>
          <w:sz w:val="24"/>
          <w:szCs w:val="24"/>
          <w:lang w:val="kk-KZ"/>
        </w:rPr>
        <w:t xml:space="preserve">Шетел валютасымен банкаралық депозиттердің үлесі орналастырылған депозиттердің жалпы көлемінің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96,6%-ы болды</w:t>
      </w:r>
      <w:r w:rsidRPr="006D392D">
        <w:rPr>
          <w:rFonts w:ascii="Calibri" w:eastAsia="Times New Roman" w:hAnsi="Calibri" w:cs="Times New Roman"/>
          <w:color w:val="000000"/>
          <w:sz w:val="24"/>
          <w:szCs w:val="24"/>
          <w:lang w:val="kk-KZ"/>
        </w:rPr>
        <w:t xml:space="preserve">. 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Шетел валютасында резидент емес банктерде орналастырылған депозиттердің үлесі орналастырылған банкаралық депозиттердің жалпы көлемінің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95,4%-ын құрады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>.</w:t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color w:val="000000"/>
          <w:sz w:val="24"/>
          <w:szCs w:val="24"/>
          <w:lang w:val="kk-KZ"/>
        </w:rPr>
        <w:t xml:space="preserve">Ұлттық Банк банктерден тартқан депозиттердің көлемі 2015 жылғы сәуірмен салыстырғанда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2015 жылғы мамырдың соңындағы жағдай бойынша 13,7%-ға ұлғайып,  48,7 </w:t>
      </w:r>
      <w:r w:rsidRPr="006D392D">
        <w:rPr>
          <w:rFonts w:ascii="Calibri" w:eastAsia="Times New Roman" w:hAnsi="Calibri" w:cs="Times New Roman"/>
          <w:color w:val="000000"/>
          <w:sz w:val="24"/>
          <w:szCs w:val="24"/>
          <w:lang w:val="kk-KZ"/>
        </w:rPr>
        <w:t>млрд. теңгені құрады.</w:t>
      </w:r>
    </w:p>
    <w:p w:rsidR="006D392D" w:rsidRPr="006D392D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snapToGrid w:val="0"/>
          <w:sz w:val="24"/>
          <w:szCs w:val="24"/>
          <w:lang w:val="kk-KZ"/>
        </w:rPr>
      </w:pPr>
    </w:p>
    <w:p w:rsidR="006D392D" w:rsidRPr="006D392D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b/>
          <w:snapToGrid w:val="0"/>
          <w:sz w:val="24"/>
          <w:szCs w:val="24"/>
          <w:lang w:val="kk-KZ"/>
        </w:rPr>
        <w:t>6.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 </w:t>
      </w:r>
      <w:r w:rsidRPr="006D392D">
        <w:rPr>
          <w:rFonts w:ascii="Calibri" w:eastAsia="Times New Roman" w:hAnsi="Calibri" w:cs="Times New Roman"/>
          <w:b/>
          <w:sz w:val="24"/>
          <w:szCs w:val="24"/>
          <w:lang w:val="kk-KZ"/>
        </w:rPr>
        <w:t>2015 жылғы сәуірдің соңындағы жағдай бойынша депозит нарығы</w:t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Резиденттердің депозиттік ұйымдардағы депозиттерінің жалпы көлемі  11 248,3 млрд.теңге болды. Заңды тұлғалардың депозиттері 6 988,5 млрд. теңге, жеке тұлғалардың депозиттері </w:t>
      </w:r>
      <w:r w:rsidRPr="006D392D">
        <w:rPr>
          <w:rFonts w:ascii="Calibri" w:eastAsia="Times New Roman" w:hAnsi="Calibri" w:cs="Times New Roman"/>
          <w:color w:val="000000"/>
          <w:sz w:val="24"/>
          <w:szCs w:val="24"/>
          <w:lang w:val="kk-KZ"/>
        </w:rPr>
        <w:t xml:space="preserve">–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4 259,9 </w:t>
      </w:r>
      <w:r w:rsidRPr="006D392D">
        <w:rPr>
          <w:rFonts w:ascii="Calibri" w:eastAsia="Times New Roman" w:hAnsi="Calibri" w:cs="Times New Roman"/>
          <w:color w:val="000000"/>
          <w:sz w:val="24"/>
          <w:szCs w:val="24"/>
          <w:lang w:val="kk-KZ"/>
        </w:rPr>
        <w:t xml:space="preserve">млрд. теңге болды.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  </w:t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color w:val="000000"/>
          <w:sz w:val="24"/>
          <w:szCs w:val="24"/>
          <w:lang w:val="kk-KZ"/>
        </w:rPr>
        <w:t xml:space="preserve">Шетел валютасындағы депозиттердің көлемі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6 132,6 </w:t>
      </w:r>
      <w:r w:rsidRPr="006D392D">
        <w:rPr>
          <w:rFonts w:ascii="Calibri" w:eastAsia="Times New Roman" w:hAnsi="Calibri" w:cs="Times New Roman"/>
          <w:color w:val="000000"/>
          <w:sz w:val="24"/>
          <w:szCs w:val="24"/>
          <w:lang w:val="kk-KZ"/>
        </w:rPr>
        <w:t xml:space="preserve">млрд. теңге, ұлттық валютада –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5 115,7 </w:t>
      </w:r>
      <w:r w:rsidRPr="006D392D">
        <w:rPr>
          <w:rFonts w:ascii="Calibri" w:eastAsia="Times New Roman" w:hAnsi="Calibri" w:cs="Times New Roman"/>
          <w:color w:val="000000"/>
          <w:sz w:val="24"/>
          <w:szCs w:val="24"/>
          <w:lang w:val="kk-KZ"/>
        </w:rPr>
        <w:t xml:space="preserve">млрд. теңге болды.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Теңгедегі депозиттердің үлес салмағы 45,5%-ды құрады.</w:t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Халықтың банктердегі салымдары (бейрезиденттерді қоса алғанда) 4 297,1 млрд. теңге болды. Халық салымдарының құрылымында теңгемен салынған депозиттер 1 324,9 млрд. теңге, шетел валютасымен депозиттер </w:t>
      </w:r>
      <w:r w:rsidRPr="006D392D">
        <w:rPr>
          <w:rFonts w:ascii="Calibri" w:eastAsia="Times New Roman" w:hAnsi="Calibri" w:cs="Times New Roman"/>
          <w:color w:val="000000"/>
          <w:sz w:val="24"/>
          <w:szCs w:val="24"/>
          <w:lang w:val="kk-KZ"/>
        </w:rPr>
        <w:t xml:space="preserve">–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2 972,2 млрд. теңге болды. Халық салымдарының құрылымында теңгемен салынған депозиттердің үлес салмағы 30,8%-ды </w:t>
      </w:r>
      <w:r w:rsidRPr="006D392D">
        <w:rPr>
          <w:rFonts w:ascii="Calibri" w:eastAsia="Times New Roman" w:hAnsi="Calibri" w:cs="Times New Roman"/>
          <w:color w:val="000000"/>
          <w:sz w:val="24"/>
          <w:szCs w:val="24"/>
          <w:lang w:val="kk-KZ"/>
        </w:rPr>
        <w:t>құрады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.  </w:t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Мерзімді депозиттер 7 769,7 млрд. теңге болды. Мерзімді депозиттердің құрамында теңгемен салынған депозиттер 3 097,2 млрд. теңгені, шетел валютасымен депозиттер </w:t>
      </w:r>
      <w:r w:rsidRPr="006D392D">
        <w:rPr>
          <w:rFonts w:ascii="Calibri" w:eastAsia="Times New Roman" w:hAnsi="Calibri" w:cs="Times New Roman"/>
          <w:color w:val="000000"/>
          <w:sz w:val="24"/>
          <w:szCs w:val="24"/>
          <w:lang w:val="kk-KZ"/>
        </w:rPr>
        <w:t xml:space="preserve">–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4 672,5 млрд. теңгені </w:t>
      </w:r>
      <w:r w:rsidRPr="006D392D">
        <w:rPr>
          <w:rFonts w:ascii="Calibri" w:eastAsia="Times New Roman" w:hAnsi="Calibri" w:cs="Times New Roman"/>
          <w:color w:val="000000"/>
          <w:sz w:val="24"/>
          <w:szCs w:val="24"/>
          <w:lang w:val="kk-KZ"/>
        </w:rPr>
        <w:t>құрады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. </w:t>
      </w:r>
    </w:p>
    <w:p w:rsidR="006D392D" w:rsidRPr="006D392D" w:rsidRDefault="006D392D" w:rsidP="006D392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>2015 жылғы сәуірде банктік емес заңды тұлғалардың теңгемен салынған мерзімді депозиттерінің орташа алынған мөлшерлемесі 10,7%, ал жеке тұлғалардың депозиттері бойынша – 8,2% болды.</w:t>
      </w:r>
    </w:p>
    <w:p w:rsidR="006D392D" w:rsidRPr="006D392D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snapToGrid w:val="0"/>
          <w:sz w:val="24"/>
          <w:szCs w:val="24"/>
          <w:lang w:val="kk-KZ"/>
        </w:rPr>
      </w:pPr>
    </w:p>
    <w:p w:rsidR="006D392D" w:rsidRPr="006D392D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b/>
          <w:snapToGrid w:val="0"/>
          <w:sz w:val="24"/>
          <w:szCs w:val="24"/>
          <w:lang w:val="kk-KZ"/>
        </w:rPr>
        <w:t>7.</w:t>
      </w:r>
      <w:r w:rsidRPr="006D392D"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  <w:t xml:space="preserve"> </w:t>
      </w:r>
      <w:r w:rsidRPr="006D392D">
        <w:rPr>
          <w:rFonts w:ascii="Calibri" w:eastAsia="Times New Roman" w:hAnsi="Calibri" w:cs="Times New Roman"/>
          <w:b/>
          <w:sz w:val="24"/>
          <w:szCs w:val="24"/>
          <w:lang w:val="kk-KZ"/>
        </w:rPr>
        <w:t>2015 жылғы сәуірдің соңындағы жағдай бойынша кредит нарығы</w:t>
      </w:r>
    </w:p>
    <w:p w:rsidR="006D392D" w:rsidRPr="006D392D" w:rsidRDefault="006D392D" w:rsidP="006D3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Банктердің экономиканы кредиттеудің жалпы көлемі 12 103,0 млрд. теңгені құрады. Теңгемен берілген кредиттер көлемі 8 534,5 млрд. теңгені, шетел  валютасында – </w:t>
      </w: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lastRenderedPageBreak/>
        <w:t xml:space="preserve">3 568,6 млрд. теңге құрады. Теңгемен берілген кредиттердің үлес салмағы 70,5%-ды құрады. </w:t>
      </w:r>
    </w:p>
    <w:p w:rsidR="006D392D" w:rsidRPr="006D392D" w:rsidRDefault="006D392D" w:rsidP="006D3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Ұзақмерзімді кредиттеу көлемі 9 816,2 млрд. теңгені құрады. Ұзақмерзімді кредиттердің үлес салмағы  81,1%-ды құрады.   </w:t>
      </w:r>
    </w:p>
    <w:p w:rsidR="006D392D" w:rsidRPr="006D392D" w:rsidRDefault="006D392D" w:rsidP="006D3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Заңды тұлғаларға берілген кредиттер көлемі 8 137,4 млрд. теңге, жеке тұлғаларға – 3 965,7 млрд. теңге болды. Жеке тұлғаларға берілген кредиттердің үлес салмағы 32,8%-ды құрады. </w:t>
      </w:r>
    </w:p>
    <w:p w:rsidR="006D392D" w:rsidRPr="006D392D" w:rsidRDefault="006D392D" w:rsidP="006D3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Шағын кәсіпкерлік субъектілерін кредиттеу 3,4%-ға артып, 1 875,6 млрд. теңгені немесе экономикаға кредиттеудің жалпы көлемінің 15,5%-ын құрады.   </w:t>
      </w:r>
    </w:p>
    <w:p w:rsidR="006D392D" w:rsidRPr="006D392D" w:rsidRDefault="006D392D" w:rsidP="006D3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Салалар бойынша банктердің экономикаға кредиттерінің неғұрлым басым сомасы 2015 жылғы сәуірдің соңындағы жағдай бойынша сауда (жалпы көлемдегі үлесі - 19,4%), өнеркәсіп (11,4%), құрылыс (9,6%), ауылшаруашылығы (4,0%) және көлік (3,7%) сияқты салаларға тиесілі.  </w:t>
      </w:r>
    </w:p>
    <w:p w:rsidR="006D392D" w:rsidRPr="006D392D" w:rsidRDefault="006D392D" w:rsidP="006D3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  <w:r w:rsidRPr="006D392D">
        <w:rPr>
          <w:rFonts w:ascii="Calibri" w:eastAsia="Times New Roman" w:hAnsi="Calibri" w:cs="Times New Roman"/>
          <w:sz w:val="24"/>
          <w:szCs w:val="24"/>
          <w:lang w:val="kk-KZ"/>
        </w:rPr>
        <w:t xml:space="preserve">2015 жылғы сәуірде банктік емес заңды тұлғаларға теңгемен берілген  кредиттер бойынша сыйақының орташа алынған мөлшерлемесі 15,1%-ды, жеке тұлғаларға  – 16,6%-ды құрады. </w:t>
      </w:r>
    </w:p>
    <w:p w:rsidR="006D392D" w:rsidRPr="006D392D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6D392D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6D392D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6D392D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6D392D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6D392D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6D392D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6D392D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6D392D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251389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251389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251389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251389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251389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251389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251389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251389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251389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251389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251389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251389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251389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251389" w:rsidRDefault="006D392D" w:rsidP="006D392D">
      <w:pPr>
        <w:tabs>
          <w:tab w:val="left" w:pos="5760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251389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251389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251389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6D392D" w:rsidRDefault="006D392D" w:rsidP="006D392D">
      <w:pPr>
        <w:tabs>
          <w:tab w:val="left" w:pos="576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val="kk-KZ"/>
        </w:rPr>
      </w:pPr>
    </w:p>
    <w:p w:rsidR="006D392D" w:rsidRPr="006D392D" w:rsidRDefault="006D392D" w:rsidP="006D392D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6D392D">
        <w:rPr>
          <w:rFonts w:ascii="Calibri" w:eastAsia="Times New Roman" w:hAnsi="Calibri" w:cs="Times New Roman"/>
          <w:lang w:val="kk-KZ"/>
        </w:rPr>
        <w:t xml:space="preserve">Толығырақ ақпаратты мына </w:t>
      </w:r>
      <w:r w:rsidRPr="006D392D">
        <w:rPr>
          <w:rFonts w:ascii="Calibri" w:eastAsia="Times New Roman" w:hAnsi="Calibri" w:cs="Times New Roman"/>
        </w:rPr>
        <w:t>телефон</w:t>
      </w:r>
      <w:r w:rsidRPr="006D392D">
        <w:rPr>
          <w:rFonts w:ascii="Calibri" w:eastAsia="Times New Roman" w:hAnsi="Calibri" w:cs="Times New Roman"/>
          <w:lang w:val="kk-KZ"/>
        </w:rPr>
        <w:t>дар бойынша алуға болады</w:t>
      </w:r>
      <w:r w:rsidRPr="006D392D">
        <w:rPr>
          <w:rFonts w:ascii="Calibri" w:eastAsia="Times New Roman" w:hAnsi="Calibri" w:cs="Times New Roman"/>
        </w:rPr>
        <w:t>:</w:t>
      </w:r>
    </w:p>
    <w:p w:rsidR="006D392D" w:rsidRPr="006D392D" w:rsidRDefault="006D392D" w:rsidP="006D392D">
      <w:pPr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  <w:r w:rsidRPr="006D392D">
        <w:rPr>
          <w:rFonts w:ascii="Calibri" w:eastAsia="Times New Roman" w:hAnsi="Calibri" w:cs="Times New Roman"/>
          <w:lang w:val="en-US"/>
        </w:rPr>
        <w:t>+7 (727) 270 46 39</w:t>
      </w:r>
    </w:p>
    <w:p w:rsidR="006D392D" w:rsidRPr="006D392D" w:rsidRDefault="006D392D" w:rsidP="006D392D">
      <w:pPr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  <w:r w:rsidRPr="006D392D">
        <w:rPr>
          <w:rFonts w:ascii="Calibri" w:eastAsia="Times New Roman" w:hAnsi="Calibri" w:cs="Times New Roman"/>
          <w:lang w:val="en-US"/>
        </w:rPr>
        <w:t>+7 (727) 270 45 85</w:t>
      </w:r>
    </w:p>
    <w:p w:rsidR="006D392D" w:rsidRPr="006D392D" w:rsidRDefault="006D392D" w:rsidP="006D392D">
      <w:pPr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  <w:r w:rsidRPr="006D392D">
        <w:rPr>
          <w:rFonts w:ascii="Calibri" w:eastAsia="Times New Roman" w:hAnsi="Calibri" w:cs="Times New Roman"/>
          <w:lang w:val="en-US"/>
        </w:rPr>
        <w:t>+7 (727) 330 24 97</w:t>
      </w:r>
    </w:p>
    <w:p w:rsidR="006D392D" w:rsidRPr="006D392D" w:rsidRDefault="006D392D" w:rsidP="006D392D">
      <w:pPr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  <w:r w:rsidRPr="006D392D">
        <w:rPr>
          <w:rFonts w:ascii="Calibri" w:eastAsia="Times New Roman" w:hAnsi="Calibri" w:cs="Times New Roman"/>
          <w:lang w:val="en-US"/>
        </w:rPr>
        <w:t>e-mail: press@nationalbank.kz</w:t>
      </w:r>
    </w:p>
    <w:p w:rsidR="006D392D" w:rsidRPr="006D392D" w:rsidRDefault="006D392D" w:rsidP="006D392D">
      <w:pPr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  <w:r w:rsidRPr="006D392D">
        <w:rPr>
          <w:rFonts w:ascii="Calibri" w:eastAsia="Times New Roman" w:hAnsi="Calibri" w:cs="Times New Roman"/>
          <w:lang w:val="en-US"/>
        </w:rPr>
        <w:t>www.nationalbank.kz</w:t>
      </w:r>
    </w:p>
    <w:p w:rsidR="00F77785" w:rsidRPr="006D392D" w:rsidRDefault="00F77785">
      <w:pPr>
        <w:rPr>
          <w:lang w:val="en-US"/>
        </w:rPr>
      </w:pPr>
    </w:p>
    <w:sectPr w:rsidR="00F77785" w:rsidRPr="006D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7D" w:rsidRDefault="00051E7D" w:rsidP="006D392D">
      <w:pPr>
        <w:spacing w:after="0" w:line="240" w:lineRule="auto"/>
      </w:pPr>
      <w:r>
        <w:separator/>
      </w:r>
    </w:p>
  </w:endnote>
  <w:endnote w:type="continuationSeparator" w:id="0">
    <w:p w:rsidR="00051E7D" w:rsidRDefault="00051E7D" w:rsidP="006D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7D" w:rsidRDefault="00051E7D" w:rsidP="006D392D">
      <w:pPr>
        <w:spacing w:after="0" w:line="240" w:lineRule="auto"/>
      </w:pPr>
      <w:r>
        <w:separator/>
      </w:r>
    </w:p>
  </w:footnote>
  <w:footnote w:type="continuationSeparator" w:id="0">
    <w:p w:rsidR="00051E7D" w:rsidRDefault="00051E7D" w:rsidP="006D3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6C"/>
    <w:rsid w:val="00051E7D"/>
    <w:rsid w:val="000D4258"/>
    <w:rsid w:val="00251389"/>
    <w:rsid w:val="003C346C"/>
    <w:rsid w:val="00470BFB"/>
    <w:rsid w:val="005A4DC7"/>
    <w:rsid w:val="006D392D"/>
    <w:rsid w:val="00A251F9"/>
    <w:rsid w:val="00B1410A"/>
    <w:rsid w:val="00F77785"/>
    <w:rsid w:val="00FB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39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392D"/>
    <w:rPr>
      <w:sz w:val="20"/>
      <w:szCs w:val="20"/>
    </w:rPr>
  </w:style>
  <w:style w:type="character" w:styleId="a5">
    <w:name w:val="footnote reference"/>
    <w:semiHidden/>
    <w:unhideWhenUsed/>
    <w:rsid w:val="006D392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D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39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392D"/>
    <w:rPr>
      <w:sz w:val="20"/>
      <w:szCs w:val="20"/>
    </w:rPr>
  </w:style>
  <w:style w:type="character" w:styleId="a5">
    <w:name w:val="footnote reference"/>
    <w:semiHidden/>
    <w:unhideWhenUsed/>
    <w:rsid w:val="006D392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D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15296885323862E-2"/>
          <c:y val="6.1855670103092786E-2"/>
          <c:w val="0.92384699508715262"/>
          <c:h val="0.60824742268041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2014 жыл</c:v>
                </c:pt>
              </c:strCache>
            </c:strRef>
          </c:tx>
          <c:spPr>
            <a:solidFill>
              <a:srgbClr val="00CCFF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Лист1!$B$2:$E$2</c:f>
              <c:strCache>
                <c:ptCount val="4"/>
                <c:pt idx="0">
                  <c:v>Инфляция</c:v>
                </c:pt>
                <c:pt idx="1">
                  <c:v>Азық-түлік  тауарлары</c:v>
                </c:pt>
                <c:pt idx="2">
                  <c:v>Азық-түлікке жатпайтын тауарлар </c:v>
                </c:pt>
                <c:pt idx="3">
                  <c:v>Қызмет көрсету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 formatCode="0.0">
                  <c:v>4.5</c:v>
                </c:pt>
                <c:pt idx="1">
                  <c:v>5.0999999999999996</c:v>
                </c:pt>
                <c:pt idx="2">
                  <c:v>4.4000000000000004</c:v>
                </c:pt>
                <c:pt idx="3">
                  <c:v>3.9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2015 жыл</c:v>
                </c:pt>
              </c:strCache>
            </c:strRef>
          </c:tx>
          <c:spPr>
            <a:solidFill>
              <a:srgbClr val="FFFF00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Лист1!$B$2:$E$2</c:f>
              <c:strCache>
                <c:ptCount val="4"/>
                <c:pt idx="0">
                  <c:v>Инфляция</c:v>
                </c:pt>
                <c:pt idx="1">
                  <c:v>Азық-түлік  тауарлары</c:v>
                </c:pt>
                <c:pt idx="2">
                  <c:v>Азық-түлікке жатпайтын тауарлар </c:v>
                </c:pt>
                <c:pt idx="3">
                  <c:v>Қызмет көрсету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 formatCode="0.0">
                  <c:v>1.5</c:v>
                </c:pt>
                <c:pt idx="1">
                  <c:v>1.9</c:v>
                </c:pt>
                <c:pt idx="2">
                  <c:v>0.4</c:v>
                </c:pt>
                <c:pt idx="3" formatCode="0.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793600"/>
        <c:axId val="40795136"/>
      </c:barChart>
      <c:catAx>
        <c:axId val="40793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795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0795136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"/>
              <c:y val="0.30412314984749855"/>
            </c:manualLayout>
          </c:layout>
          <c:overlay val="0"/>
          <c:spPr>
            <a:noFill/>
            <a:ln w="25425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79360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35016293359644934"/>
          <c:y val="0.90052363221851051"/>
          <c:w val="0.35830624617386519"/>
          <c:h val="8.37696018238554E-2"/>
        </c:manualLayout>
      </c:layout>
      <c:overlay val="0"/>
      <c:spPr>
        <a:solidFill>
          <a:srgbClr val="FFFFFF"/>
        </a:solidFill>
        <a:ln w="25425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1248</Words>
  <Characters>7115</Characters>
  <Application>Microsoft Office Word</Application>
  <DocSecurity>0</DocSecurity>
  <Lines>59</Lines>
  <Paragraphs>16</Paragraphs>
  <ScaleCrop>false</ScaleCrop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Yntykbaeva</dc:creator>
  <cp:keywords/>
  <dc:description/>
  <cp:lastModifiedBy>Saule Yntykbaeva</cp:lastModifiedBy>
  <cp:revision>7</cp:revision>
  <dcterms:created xsi:type="dcterms:W3CDTF">2015-06-22T03:57:00Z</dcterms:created>
  <dcterms:modified xsi:type="dcterms:W3CDTF">2015-06-22T04:03:00Z</dcterms:modified>
</cp:coreProperties>
</file>